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FDB" w:rsidRPr="00257BCA" w:rsidRDefault="00A53FDB" w:rsidP="00A53F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7BCA">
        <w:rPr>
          <w:rFonts w:ascii="Times New Roman" w:hAnsi="Times New Roman" w:cs="Times New Roman"/>
          <w:sz w:val="24"/>
          <w:szCs w:val="24"/>
        </w:rPr>
        <w:t xml:space="preserve">GOVERNMENT OF INDIA </w:t>
      </w:r>
    </w:p>
    <w:p w:rsidR="00A53FDB" w:rsidRPr="00257BCA" w:rsidRDefault="00A53FDB" w:rsidP="00A53F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7BCA">
        <w:rPr>
          <w:rFonts w:ascii="Times New Roman" w:hAnsi="Times New Roman" w:cs="Times New Roman"/>
          <w:sz w:val="24"/>
          <w:szCs w:val="24"/>
        </w:rPr>
        <w:t xml:space="preserve">MINISTRY OF AGRICULTURE </w:t>
      </w:r>
    </w:p>
    <w:p w:rsidR="00A53FDB" w:rsidRPr="00257BCA" w:rsidRDefault="00A53FDB" w:rsidP="00A53F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7BCA">
        <w:rPr>
          <w:rFonts w:ascii="Times New Roman" w:hAnsi="Times New Roman" w:cs="Times New Roman"/>
          <w:sz w:val="24"/>
          <w:szCs w:val="24"/>
        </w:rPr>
        <w:t xml:space="preserve">DEPARTMENT OF ANIMAL HUSBANDRY, DAIRYING &amp; FISHERIES </w:t>
      </w:r>
    </w:p>
    <w:p w:rsidR="00A53FDB" w:rsidRPr="00257BCA" w:rsidRDefault="00A53FDB" w:rsidP="00A53F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RAJYA SABHA</w:t>
      </w:r>
    </w:p>
    <w:p w:rsidR="00A53FDB" w:rsidRPr="00257BCA" w:rsidRDefault="00A53FDB" w:rsidP="00A53F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57BCA">
        <w:rPr>
          <w:rFonts w:ascii="Times New Roman" w:hAnsi="Times New Roman" w:cs="Times New Roman"/>
          <w:sz w:val="24"/>
          <w:szCs w:val="24"/>
        </w:rPr>
        <w:t>UNSTARRED QUESTION NO.</w:t>
      </w:r>
      <w:proofErr w:type="gramEnd"/>
      <w:r w:rsidRPr="00257B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49</w:t>
      </w:r>
      <w:r w:rsidR="007C71D9">
        <w:rPr>
          <w:rFonts w:ascii="Times New Roman" w:hAnsi="Times New Roman" w:cs="Times New Roman"/>
          <w:sz w:val="24"/>
          <w:szCs w:val="24"/>
        </w:rPr>
        <w:t>2</w:t>
      </w:r>
    </w:p>
    <w:p w:rsidR="00A53FDB" w:rsidRPr="00257BCA" w:rsidRDefault="00A53FDB" w:rsidP="00A53FD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7BCA">
        <w:rPr>
          <w:rFonts w:ascii="Times New Roman" w:hAnsi="Times New Roman" w:cs="Times New Roman"/>
          <w:sz w:val="24"/>
          <w:szCs w:val="24"/>
        </w:rPr>
        <w:t xml:space="preserve">TO BE ANSWERED ON </w:t>
      </w:r>
      <w:proofErr w:type="gramStart"/>
      <w:r w:rsidR="00C8463B" w:rsidRPr="00257BCA">
        <w:rPr>
          <w:rFonts w:ascii="Times New Roman" w:hAnsi="Times New Roman" w:cs="Times New Roman"/>
          <w:sz w:val="24"/>
          <w:szCs w:val="24"/>
        </w:rPr>
        <w:t>2</w:t>
      </w:r>
      <w:r w:rsidR="00C8463B">
        <w:rPr>
          <w:rFonts w:ascii="Times New Roman" w:hAnsi="Times New Roman" w:cs="Times New Roman"/>
          <w:sz w:val="24"/>
          <w:szCs w:val="24"/>
        </w:rPr>
        <w:t>7</w:t>
      </w:r>
      <w:r w:rsidR="00C8463B" w:rsidRPr="00C8463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8463B">
        <w:rPr>
          <w:rFonts w:ascii="Times New Roman" w:hAnsi="Times New Roman" w:cs="Times New Roman"/>
          <w:sz w:val="24"/>
          <w:szCs w:val="24"/>
        </w:rPr>
        <w:t xml:space="preserve"> </w:t>
      </w:r>
      <w:r w:rsidR="00C8463B" w:rsidRPr="00257BC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57BCA">
        <w:rPr>
          <w:rFonts w:ascii="Times New Roman" w:hAnsi="Times New Roman" w:cs="Times New Roman"/>
          <w:sz w:val="24"/>
          <w:szCs w:val="24"/>
        </w:rPr>
        <w:t>FEBRUARY</w:t>
      </w:r>
      <w:proofErr w:type="gramEnd"/>
      <w:r w:rsidRPr="00257BCA">
        <w:rPr>
          <w:rFonts w:ascii="Times New Roman" w:hAnsi="Times New Roman" w:cs="Times New Roman"/>
          <w:sz w:val="24"/>
          <w:szCs w:val="24"/>
        </w:rPr>
        <w:t xml:space="preserve">, 2015 </w:t>
      </w:r>
    </w:p>
    <w:p w:rsidR="00A53FDB" w:rsidRPr="00257BCA" w:rsidRDefault="001966B8" w:rsidP="007C71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Calibri" w:hAnsi="Calibri"/>
          <w:b/>
          <w:bCs/>
          <w:sz w:val="26"/>
          <w:szCs w:val="26"/>
        </w:rPr>
        <w:t xml:space="preserve">REPORT ON </w:t>
      </w:r>
      <w:r w:rsidRPr="00600D56">
        <w:rPr>
          <w:rFonts w:ascii="Calibri" w:hAnsi="Calibri"/>
          <w:b/>
          <w:bCs/>
          <w:sz w:val="26"/>
          <w:szCs w:val="26"/>
        </w:rPr>
        <w:t xml:space="preserve">MARINE </w:t>
      </w:r>
      <w:r>
        <w:rPr>
          <w:rFonts w:ascii="Calibri" w:hAnsi="Calibri"/>
          <w:b/>
          <w:bCs/>
          <w:sz w:val="26"/>
          <w:szCs w:val="26"/>
        </w:rPr>
        <w:t xml:space="preserve">FISHERIES </w:t>
      </w:r>
      <w:r w:rsidRPr="00600D56">
        <w:rPr>
          <w:rFonts w:ascii="Calibri" w:hAnsi="Calibri"/>
          <w:b/>
          <w:bCs/>
          <w:sz w:val="26"/>
          <w:szCs w:val="26"/>
        </w:rPr>
        <w:t>SECTOR</w:t>
      </w:r>
    </w:p>
    <w:p w:rsidR="00A53FDB" w:rsidRPr="00257BCA" w:rsidRDefault="00A53FDB" w:rsidP="007C71D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492. DR. T. N. SEEMA</w:t>
      </w:r>
      <w:r w:rsidRPr="00257BCA">
        <w:rPr>
          <w:rFonts w:ascii="Times New Roman" w:hAnsi="Times New Roman" w:cs="Times New Roman"/>
          <w:sz w:val="24"/>
          <w:szCs w:val="24"/>
        </w:rPr>
        <w:t>:</w:t>
      </w:r>
    </w:p>
    <w:p w:rsidR="00A53FDB" w:rsidRPr="00B457B6" w:rsidRDefault="00A53FDB" w:rsidP="00A53FDB">
      <w:pPr>
        <w:spacing w:after="0"/>
        <w:rPr>
          <w:rFonts w:ascii="Times New Roman" w:hAnsi="Times New Roman"/>
          <w:sz w:val="24"/>
          <w:szCs w:val="24"/>
          <w:cs/>
        </w:rPr>
      </w:pPr>
      <w:r w:rsidRPr="00257BCA">
        <w:rPr>
          <w:rFonts w:ascii="Times New Roman" w:hAnsi="Times New Roman" w:cs="Times New Roman"/>
          <w:sz w:val="24"/>
          <w:szCs w:val="24"/>
        </w:rPr>
        <w:t>Will the Minister of AGRICULTURE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hint="cs"/>
          <w:sz w:val="24"/>
          <w:szCs w:val="24"/>
          <w:cs/>
        </w:rPr>
        <w:t xml:space="preserve"> </w:t>
      </w:r>
      <w:r w:rsidRPr="00257BCA">
        <w:rPr>
          <w:rFonts w:ascii="Times New Roman" w:hAnsi="Times New Roman" w:cs="Times New Roman"/>
          <w:sz w:val="24"/>
          <w:szCs w:val="24"/>
        </w:rPr>
        <w:t xml:space="preserve"> </w:t>
      </w:r>
      <w:r w:rsidR="001966B8">
        <w:rPr>
          <w:rFonts w:ascii="Mangal" w:hAnsi="Mangal" w:cs="Mangal"/>
          <w:sz w:val="24"/>
          <w:szCs w:val="24"/>
        </w:rPr>
        <w:t xml:space="preserve"> </w:t>
      </w:r>
      <w:r>
        <w:rPr>
          <w:rFonts w:ascii="Mangal" w:hAnsi="Mangal" w:cs="Mangal" w:hint="cs"/>
          <w:sz w:val="24"/>
          <w:szCs w:val="24"/>
          <w:cs/>
        </w:rPr>
        <w:t xml:space="preserve"> </w:t>
      </w:r>
    </w:p>
    <w:p w:rsidR="00A53FDB" w:rsidRPr="00257BCA" w:rsidRDefault="00A53FDB" w:rsidP="00A53FD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7BCA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257BCA">
        <w:rPr>
          <w:rFonts w:ascii="Times New Roman" w:hAnsi="Times New Roman" w:cs="Times New Roman"/>
          <w:sz w:val="24"/>
          <w:szCs w:val="24"/>
        </w:rPr>
        <w:t xml:space="preserve"> pleased to state:</w:t>
      </w:r>
    </w:p>
    <w:p w:rsidR="007C71D9" w:rsidRPr="007C71D9" w:rsidRDefault="007C71D9" w:rsidP="00CA5B3E">
      <w:pPr>
        <w:numPr>
          <w:ilvl w:val="0"/>
          <w:numId w:val="2"/>
        </w:numPr>
        <w:spacing w:after="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1D9">
        <w:rPr>
          <w:rFonts w:ascii="Times New Roman" w:hAnsi="Times New Roman" w:cs="Times New Roman"/>
          <w:sz w:val="24"/>
          <w:szCs w:val="24"/>
        </w:rPr>
        <w:t xml:space="preserve">Whether Government has received several representations against the Dr. B. </w:t>
      </w:r>
      <w:proofErr w:type="spellStart"/>
      <w:r w:rsidRPr="007C71D9">
        <w:rPr>
          <w:rFonts w:ascii="Times New Roman" w:hAnsi="Times New Roman" w:cs="Times New Roman"/>
          <w:sz w:val="24"/>
          <w:szCs w:val="24"/>
        </w:rPr>
        <w:t>Meenakumari</w:t>
      </w:r>
      <w:proofErr w:type="spellEnd"/>
      <w:r w:rsidRPr="007C71D9">
        <w:rPr>
          <w:rFonts w:ascii="Times New Roman" w:hAnsi="Times New Roman" w:cs="Times New Roman"/>
          <w:sz w:val="24"/>
          <w:szCs w:val="24"/>
        </w:rPr>
        <w:t xml:space="preserve"> Commission report on marine fisheries sector stating that it would adversely affect the livelihood of fishermen, if so, details thereof and the response of Government thereto; </w:t>
      </w:r>
    </w:p>
    <w:p w:rsidR="007C71D9" w:rsidRPr="007C71D9" w:rsidRDefault="007C71D9" w:rsidP="00CA5B3E">
      <w:pPr>
        <w:numPr>
          <w:ilvl w:val="0"/>
          <w:numId w:val="2"/>
        </w:numPr>
        <w:spacing w:after="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1D9">
        <w:rPr>
          <w:rFonts w:ascii="Times New Roman" w:hAnsi="Times New Roman" w:cs="Times New Roman"/>
          <w:sz w:val="24"/>
          <w:szCs w:val="24"/>
        </w:rPr>
        <w:t>whether the Commission had consulted the stakeholders before submitting the final report, if so, the details thereof;</w:t>
      </w:r>
    </w:p>
    <w:p w:rsidR="007C71D9" w:rsidRPr="007C71D9" w:rsidRDefault="00C8463B" w:rsidP="00CA5B3E">
      <w:pPr>
        <w:numPr>
          <w:ilvl w:val="0"/>
          <w:numId w:val="2"/>
        </w:numPr>
        <w:spacing w:after="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whether fisheries </w:t>
      </w:r>
      <w:r w:rsidR="007C71D9" w:rsidRPr="007C71D9">
        <w:rPr>
          <w:rFonts w:ascii="Times New Roman" w:hAnsi="Times New Roman" w:cs="Times New Roman"/>
          <w:sz w:val="24"/>
          <w:szCs w:val="24"/>
        </w:rPr>
        <w:t xml:space="preserve"> sector has ample opportunity to generate employment and cause economic growth in the country, </w:t>
      </w:r>
      <w:r w:rsidR="00151B9B">
        <w:rPr>
          <w:rFonts w:ascii="Times New Roman" w:hAnsi="Times New Roman" w:cs="Times New Roman"/>
          <w:sz w:val="24"/>
          <w:szCs w:val="24"/>
        </w:rPr>
        <w:t>i</w:t>
      </w:r>
      <w:r w:rsidR="007C71D9" w:rsidRPr="007C71D9">
        <w:rPr>
          <w:rFonts w:ascii="Times New Roman" w:hAnsi="Times New Roman" w:cs="Times New Roman"/>
          <w:sz w:val="24"/>
          <w:szCs w:val="24"/>
        </w:rPr>
        <w:t xml:space="preserve">f so, the details thereof; </w:t>
      </w:r>
    </w:p>
    <w:p w:rsidR="007C71D9" w:rsidRPr="007C71D9" w:rsidRDefault="007C71D9" w:rsidP="00CA5B3E">
      <w:pPr>
        <w:numPr>
          <w:ilvl w:val="0"/>
          <w:numId w:val="2"/>
        </w:numPr>
        <w:spacing w:after="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1D9">
        <w:rPr>
          <w:rFonts w:ascii="Times New Roman" w:hAnsi="Times New Roman" w:cs="Times New Roman"/>
          <w:sz w:val="24"/>
          <w:szCs w:val="24"/>
        </w:rPr>
        <w:t xml:space="preserve">the number of persons engaged in fisheries in the country, State-wise; and </w:t>
      </w:r>
    </w:p>
    <w:p w:rsidR="007C71D9" w:rsidRPr="007C71D9" w:rsidRDefault="007C71D9" w:rsidP="00CA5B3E">
      <w:pPr>
        <w:numPr>
          <w:ilvl w:val="0"/>
          <w:numId w:val="2"/>
        </w:numPr>
        <w:spacing w:after="6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71D9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7C71D9">
        <w:rPr>
          <w:rFonts w:ascii="Times New Roman" w:hAnsi="Times New Roman" w:cs="Times New Roman"/>
          <w:sz w:val="24"/>
          <w:szCs w:val="24"/>
        </w:rPr>
        <w:t xml:space="preserve"> details of plans/schemes undertaken/proposal for development of this sector?</w:t>
      </w:r>
    </w:p>
    <w:p w:rsidR="00A53FDB" w:rsidRPr="00257BCA" w:rsidRDefault="00A53FDB" w:rsidP="00A53FD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53FDB" w:rsidRPr="00257BCA" w:rsidRDefault="00A53FDB" w:rsidP="00A53FDB">
      <w:pPr>
        <w:ind w:left="-142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257BCA">
        <w:rPr>
          <w:rFonts w:ascii="Times New Roman" w:hAnsi="Times New Roman" w:cs="Times New Roman"/>
          <w:sz w:val="24"/>
          <w:szCs w:val="24"/>
        </w:rPr>
        <w:t>ANSWER</w:t>
      </w:r>
    </w:p>
    <w:p w:rsidR="00A53FDB" w:rsidRPr="00257BCA" w:rsidRDefault="00A53FDB" w:rsidP="00C8463B">
      <w:pPr>
        <w:spacing w:after="0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257BCA">
        <w:rPr>
          <w:rFonts w:ascii="Times New Roman" w:hAnsi="Times New Roman" w:cs="Times New Roman"/>
          <w:sz w:val="24"/>
          <w:szCs w:val="24"/>
        </w:rPr>
        <w:t>THE MINISTER OF STATE FOR AGRICULTURE:</w:t>
      </w:r>
    </w:p>
    <w:p w:rsidR="00A53FDB" w:rsidRDefault="00A53FDB" w:rsidP="00A53FDB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257BCA">
        <w:rPr>
          <w:rFonts w:ascii="Times New Roman" w:hAnsi="Times New Roman" w:cs="Times New Roman"/>
          <w:sz w:val="24"/>
          <w:szCs w:val="24"/>
        </w:rPr>
        <w:t>(DR. SANJEEV KUMAR BALYAN)</w:t>
      </w:r>
    </w:p>
    <w:p w:rsidR="00DA2FF6" w:rsidRDefault="00A53FDB" w:rsidP="00FC17C2">
      <w:pPr>
        <w:pStyle w:val="ListParagraph"/>
        <w:tabs>
          <w:tab w:val="left" w:pos="0"/>
        </w:tabs>
        <w:spacing w:after="12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0412">
        <w:rPr>
          <w:rFonts w:ascii="Times New Roman" w:hAnsi="Times New Roman" w:cs="Times New Roman"/>
          <w:sz w:val="24"/>
          <w:szCs w:val="24"/>
        </w:rPr>
        <w:t xml:space="preserve">(a) </w:t>
      </w:r>
      <w:r w:rsidR="0081214C">
        <w:rPr>
          <w:rFonts w:ascii="Times New Roman" w:hAnsi="Times New Roman" w:cs="Times New Roman"/>
          <w:sz w:val="24"/>
          <w:szCs w:val="24"/>
        </w:rPr>
        <w:t>&amp; (b)</w:t>
      </w:r>
      <w:r w:rsidRPr="00DA2FF6">
        <w:rPr>
          <w:rFonts w:ascii="Times New Roman" w:hAnsi="Times New Roman" w:cs="Times New Roman"/>
          <w:sz w:val="24"/>
          <w:szCs w:val="24"/>
        </w:rPr>
        <w:t xml:space="preserve">:  </w:t>
      </w:r>
      <w:r w:rsidR="0081214C">
        <w:rPr>
          <w:rFonts w:ascii="Times New Roman" w:hAnsi="Times New Roman" w:cs="Times New Roman"/>
          <w:sz w:val="24"/>
          <w:szCs w:val="24"/>
        </w:rPr>
        <w:t>Yes, Sir. The Government has received a number of re</w:t>
      </w:r>
      <w:r w:rsidR="00B31FB8" w:rsidRPr="00DA2FF6">
        <w:rPr>
          <w:rFonts w:ascii="Times New Roman" w:hAnsi="Times New Roman" w:cs="Times New Roman"/>
          <w:sz w:val="24"/>
          <w:szCs w:val="24"/>
        </w:rPr>
        <w:t>p</w:t>
      </w:r>
      <w:r w:rsidR="0081214C">
        <w:rPr>
          <w:rFonts w:ascii="Times New Roman" w:hAnsi="Times New Roman" w:cs="Times New Roman"/>
          <w:sz w:val="24"/>
          <w:szCs w:val="24"/>
        </w:rPr>
        <w:t>resentations</w:t>
      </w:r>
      <w:r w:rsidR="00B31FB8" w:rsidRPr="00DA2FF6">
        <w:rPr>
          <w:rFonts w:ascii="Times New Roman" w:hAnsi="Times New Roman" w:cs="Times New Roman"/>
          <w:sz w:val="24"/>
          <w:szCs w:val="24"/>
        </w:rPr>
        <w:t xml:space="preserve"> </w:t>
      </w:r>
      <w:r w:rsidR="0081214C">
        <w:rPr>
          <w:rFonts w:ascii="Times New Roman" w:hAnsi="Times New Roman" w:cs="Times New Roman"/>
          <w:sz w:val="24"/>
          <w:szCs w:val="24"/>
        </w:rPr>
        <w:t>regarding</w:t>
      </w:r>
      <w:r w:rsidR="00B31FB8" w:rsidRPr="00DA2FF6">
        <w:rPr>
          <w:rFonts w:ascii="Times New Roman" w:hAnsi="Times New Roman" w:cs="Times New Roman"/>
          <w:sz w:val="24"/>
          <w:szCs w:val="24"/>
        </w:rPr>
        <w:t xml:space="preserve"> the Report of the Expert Committee constituted under the chairpersonship of Dr. B. </w:t>
      </w:r>
      <w:proofErr w:type="spellStart"/>
      <w:r w:rsidR="00B31FB8" w:rsidRPr="00DA2FF6">
        <w:rPr>
          <w:rFonts w:ascii="Times New Roman" w:hAnsi="Times New Roman" w:cs="Times New Roman"/>
          <w:sz w:val="24"/>
          <w:szCs w:val="24"/>
        </w:rPr>
        <w:t>Meenakumari</w:t>
      </w:r>
      <w:proofErr w:type="spellEnd"/>
      <w:r w:rsidR="00B31FB8" w:rsidRPr="00DA2FF6">
        <w:rPr>
          <w:rFonts w:ascii="Times New Roman" w:hAnsi="Times New Roman" w:cs="Times New Roman"/>
          <w:sz w:val="24"/>
          <w:szCs w:val="24"/>
        </w:rPr>
        <w:t xml:space="preserve"> for comprehensive review of deep-sea fishing Policy and Guidelines.</w:t>
      </w:r>
      <w:r w:rsidRPr="00DA2FF6">
        <w:rPr>
          <w:rFonts w:ascii="Times New Roman" w:hAnsi="Times New Roman" w:cs="Times New Roman"/>
          <w:sz w:val="24"/>
          <w:szCs w:val="24"/>
        </w:rPr>
        <w:t xml:space="preserve">  </w:t>
      </w:r>
      <w:r w:rsidR="0004585A">
        <w:rPr>
          <w:rFonts w:ascii="Times New Roman" w:hAnsi="Times New Roman" w:cs="Times New Roman"/>
          <w:sz w:val="24"/>
          <w:szCs w:val="24"/>
        </w:rPr>
        <w:t>According to the</w:t>
      </w:r>
      <w:r w:rsidR="00DA2FF6" w:rsidRPr="00DA2FF6">
        <w:rPr>
          <w:rFonts w:ascii="Times New Roman" w:hAnsi="Times New Roman" w:cs="Times New Roman"/>
          <w:sz w:val="24"/>
          <w:szCs w:val="24"/>
        </w:rPr>
        <w:t xml:space="preserve"> </w:t>
      </w:r>
      <w:r w:rsidR="00CA5B3E">
        <w:rPr>
          <w:rFonts w:ascii="Times New Roman" w:hAnsi="Times New Roman" w:cs="Times New Roman"/>
          <w:sz w:val="24"/>
          <w:szCs w:val="24"/>
        </w:rPr>
        <w:t>Expert C</w:t>
      </w:r>
      <w:r w:rsidR="00DA2FF6" w:rsidRPr="00DA2FF6">
        <w:rPr>
          <w:rFonts w:ascii="Times New Roman" w:hAnsi="Times New Roman" w:cs="Times New Roman"/>
          <w:sz w:val="24"/>
          <w:szCs w:val="24"/>
        </w:rPr>
        <w:t xml:space="preserve">ommittee </w:t>
      </w:r>
      <w:r w:rsidR="0004585A">
        <w:rPr>
          <w:rFonts w:ascii="Times New Roman" w:hAnsi="Times New Roman" w:cs="Times New Roman"/>
          <w:sz w:val="24"/>
          <w:szCs w:val="24"/>
        </w:rPr>
        <w:t xml:space="preserve">report, the committee </w:t>
      </w:r>
      <w:r w:rsidR="00DA2FF6" w:rsidRPr="00DA2FF6">
        <w:rPr>
          <w:rFonts w:ascii="Times New Roman" w:hAnsi="Times New Roman" w:cs="Times New Roman"/>
          <w:sz w:val="24"/>
          <w:szCs w:val="24"/>
        </w:rPr>
        <w:t xml:space="preserve">has consulted </w:t>
      </w:r>
      <w:r w:rsidR="00557ED1">
        <w:rPr>
          <w:rFonts w:ascii="Times New Roman" w:hAnsi="Times New Roman" w:cs="Times New Roman"/>
          <w:sz w:val="24"/>
          <w:szCs w:val="24"/>
        </w:rPr>
        <w:t>some</w:t>
      </w:r>
      <w:r w:rsidR="00557ED1" w:rsidRPr="00557ED1">
        <w:rPr>
          <w:rFonts w:ascii="Times New Roman" w:hAnsi="Times New Roman" w:cs="Times New Roman"/>
          <w:sz w:val="24"/>
          <w:szCs w:val="24"/>
        </w:rPr>
        <w:t xml:space="preserve"> stakeholders </w:t>
      </w:r>
      <w:r w:rsidR="00810A42" w:rsidRPr="00DA2FF6">
        <w:rPr>
          <w:rFonts w:ascii="Times New Roman" w:hAnsi="Times New Roman" w:cs="Times New Roman"/>
          <w:sz w:val="24"/>
          <w:szCs w:val="24"/>
        </w:rPr>
        <w:t>on 31.10.2013</w:t>
      </w:r>
      <w:r w:rsidR="00810A42">
        <w:rPr>
          <w:rFonts w:ascii="Times New Roman" w:hAnsi="Times New Roman" w:cs="Times New Roman"/>
          <w:sz w:val="24"/>
          <w:szCs w:val="24"/>
        </w:rPr>
        <w:t xml:space="preserve"> and obtained</w:t>
      </w:r>
      <w:r w:rsidR="00557ED1" w:rsidRPr="00557ED1">
        <w:rPr>
          <w:rFonts w:ascii="Times New Roman" w:hAnsi="Times New Roman" w:cs="Times New Roman"/>
          <w:sz w:val="24"/>
          <w:szCs w:val="24"/>
        </w:rPr>
        <w:t xml:space="preserve"> their views in making practical recommendations in the proposed policy and</w:t>
      </w:r>
      <w:r w:rsidR="00557ED1">
        <w:rPr>
          <w:rFonts w:ascii="Times New Roman" w:hAnsi="Times New Roman" w:cs="Times New Roman"/>
          <w:sz w:val="24"/>
          <w:szCs w:val="24"/>
        </w:rPr>
        <w:t xml:space="preserve"> </w:t>
      </w:r>
      <w:r w:rsidR="00557ED1" w:rsidRPr="00557ED1">
        <w:rPr>
          <w:rFonts w:ascii="Times New Roman" w:hAnsi="Times New Roman" w:cs="Times New Roman"/>
          <w:sz w:val="24"/>
          <w:szCs w:val="24"/>
        </w:rPr>
        <w:t>guidelines.</w:t>
      </w:r>
      <w:r w:rsidR="00557ED1">
        <w:rPr>
          <w:rFonts w:ascii="Times New Roman" w:hAnsi="Times New Roman" w:cs="Times New Roman"/>
          <w:sz w:val="24"/>
          <w:szCs w:val="24"/>
        </w:rPr>
        <w:t xml:space="preserve"> </w:t>
      </w:r>
      <w:r w:rsidR="000F2FA5">
        <w:rPr>
          <w:rFonts w:ascii="Times New Roman" w:hAnsi="Times New Roman" w:cs="Times New Roman"/>
          <w:sz w:val="24"/>
          <w:szCs w:val="24"/>
        </w:rPr>
        <w:t>The report</w:t>
      </w:r>
      <w:r w:rsidR="00B4510A">
        <w:rPr>
          <w:rFonts w:ascii="Times New Roman" w:hAnsi="Times New Roman" w:cs="Times New Roman"/>
          <w:sz w:val="24"/>
          <w:szCs w:val="24"/>
        </w:rPr>
        <w:t xml:space="preserve"> </w:t>
      </w:r>
      <w:r w:rsidR="00810A42">
        <w:rPr>
          <w:rFonts w:ascii="Times New Roman" w:hAnsi="Times New Roman" w:cs="Times New Roman"/>
          <w:sz w:val="24"/>
          <w:szCs w:val="24"/>
        </w:rPr>
        <w:t>has been</w:t>
      </w:r>
      <w:r w:rsidR="000F2FA5">
        <w:rPr>
          <w:rFonts w:ascii="Times New Roman" w:hAnsi="Times New Roman" w:cs="Times New Roman"/>
          <w:sz w:val="24"/>
          <w:szCs w:val="24"/>
        </w:rPr>
        <w:t xml:space="preserve"> placed on the website </w:t>
      </w:r>
      <w:r w:rsidR="00810A42">
        <w:rPr>
          <w:rFonts w:ascii="Times New Roman" w:hAnsi="Times New Roman" w:cs="Times New Roman"/>
          <w:sz w:val="24"/>
          <w:szCs w:val="24"/>
        </w:rPr>
        <w:t xml:space="preserve">of the Department of Animal Husbandry, Dairying &amp; Fisheries </w:t>
      </w:r>
      <w:r w:rsidR="009945B3">
        <w:rPr>
          <w:rFonts w:ascii="Times New Roman" w:hAnsi="Times New Roman" w:cs="Times New Roman"/>
          <w:sz w:val="24"/>
          <w:szCs w:val="24"/>
        </w:rPr>
        <w:t xml:space="preserve">for inviting </w:t>
      </w:r>
      <w:r w:rsidR="00810A42">
        <w:rPr>
          <w:rFonts w:ascii="Times New Roman" w:hAnsi="Times New Roman" w:cs="Times New Roman"/>
          <w:sz w:val="24"/>
          <w:szCs w:val="24"/>
        </w:rPr>
        <w:t>comments from all stakeholders</w:t>
      </w:r>
      <w:r w:rsidR="000F2FA5">
        <w:rPr>
          <w:rFonts w:ascii="Times New Roman" w:hAnsi="Times New Roman" w:cs="Times New Roman"/>
          <w:sz w:val="24"/>
          <w:szCs w:val="24"/>
        </w:rPr>
        <w:t>.</w:t>
      </w:r>
    </w:p>
    <w:p w:rsidR="007057C8" w:rsidRDefault="00A53FDB" w:rsidP="00475984">
      <w:pPr>
        <w:pStyle w:val="ListParagraph"/>
        <w:tabs>
          <w:tab w:val="left" w:pos="0"/>
        </w:tabs>
        <w:spacing w:before="240" w:after="120" w:line="48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78EB">
        <w:rPr>
          <w:rFonts w:ascii="Times New Roman" w:hAnsi="Times New Roman" w:cs="Times New Roman"/>
          <w:sz w:val="24"/>
          <w:szCs w:val="24"/>
        </w:rPr>
        <w:t>(</w:t>
      </w:r>
      <w:r w:rsidR="00DA2FF6">
        <w:rPr>
          <w:rFonts w:ascii="Times New Roman" w:hAnsi="Times New Roman" w:cs="Times New Roman"/>
          <w:sz w:val="24"/>
          <w:szCs w:val="24"/>
        </w:rPr>
        <w:t>c</w:t>
      </w:r>
      <w:r w:rsidRPr="009578EB">
        <w:rPr>
          <w:rFonts w:ascii="Times New Roman" w:hAnsi="Times New Roman" w:cs="Times New Roman"/>
          <w:sz w:val="24"/>
          <w:szCs w:val="24"/>
        </w:rPr>
        <w:t xml:space="preserve">) </w:t>
      </w:r>
      <w:r w:rsidR="00475984">
        <w:rPr>
          <w:rFonts w:ascii="Times New Roman" w:hAnsi="Times New Roman" w:cs="Times New Roman"/>
          <w:sz w:val="24"/>
          <w:szCs w:val="24"/>
        </w:rPr>
        <w:t xml:space="preserve"> &amp;</w:t>
      </w:r>
      <w:r w:rsidR="00CA5B3E">
        <w:rPr>
          <w:rFonts w:ascii="Times New Roman" w:hAnsi="Times New Roman" w:cs="Times New Roman"/>
          <w:sz w:val="24"/>
          <w:szCs w:val="24"/>
        </w:rPr>
        <w:t xml:space="preserve"> (d)</w:t>
      </w:r>
      <w:r w:rsidRPr="009578EB">
        <w:rPr>
          <w:rFonts w:ascii="Times New Roman" w:hAnsi="Times New Roman" w:cs="Times New Roman"/>
          <w:sz w:val="24"/>
          <w:szCs w:val="24"/>
        </w:rPr>
        <w:t xml:space="preserve">:  </w:t>
      </w:r>
      <w:r w:rsidR="00CA5B3E">
        <w:rPr>
          <w:rFonts w:ascii="Times New Roman" w:hAnsi="Times New Roman" w:cs="Times New Roman"/>
          <w:sz w:val="24"/>
          <w:szCs w:val="24"/>
        </w:rPr>
        <w:t>F</w:t>
      </w:r>
      <w:r w:rsidR="007057C8" w:rsidRPr="007C71D9">
        <w:rPr>
          <w:rFonts w:ascii="Times New Roman" w:hAnsi="Times New Roman" w:cs="Times New Roman"/>
          <w:sz w:val="24"/>
          <w:szCs w:val="24"/>
        </w:rPr>
        <w:t>ish</w:t>
      </w:r>
      <w:r w:rsidR="00CA5B3E">
        <w:rPr>
          <w:rFonts w:ascii="Times New Roman" w:hAnsi="Times New Roman" w:cs="Times New Roman"/>
          <w:sz w:val="24"/>
          <w:szCs w:val="24"/>
        </w:rPr>
        <w:t>eries</w:t>
      </w:r>
      <w:r w:rsidR="007057C8" w:rsidRPr="007C71D9">
        <w:rPr>
          <w:rFonts w:ascii="Times New Roman" w:hAnsi="Times New Roman" w:cs="Times New Roman"/>
          <w:sz w:val="24"/>
          <w:szCs w:val="24"/>
        </w:rPr>
        <w:t xml:space="preserve"> sector</w:t>
      </w:r>
      <w:r w:rsidR="00CA5B3E">
        <w:rPr>
          <w:rFonts w:ascii="Times New Roman" w:hAnsi="Times New Roman" w:cs="Times New Roman"/>
          <w:sz w:val="24"/>
          <w:szCs w:val="24"/>
        </w:rPr>
        <w:t xml:space="preserve"> </w:t>
      </w:r>
      <w:r w:rsidR="003166DC">
        <w:rPr>
          <w:rFonts w:ascii="Times New Roman" w:hAnsi="Times New Roman" w:cs="Times New Roman"/>
          <w:sz w:val="24"/>
          <w:szCs w:val="24"/>
        </w:rPr>
        <w:t xml:space="preserve">in India is a developing and growing sector which </w:t>
      </w:r>
      <w:r w:rsidR="00CA5B3E">
        <w:rPr>
          <w:rFonts w:ascii="Times New Roman" w:hAnsi="Times New Roman" w:cs="Times New Roman"/>
          <w:sz w:val="24"/>
          <w:szCs w:val="24"/>
        </w:rPr>
        <w:t>provide</w:t>
      </w:r>
      <w:r w:rsidR="00237894">
        <w:rPr>
          <w:rFonts w:ascii="Times New Roman" w:hAnsi="Times New Roman" w:cs="Times New Roman"/>
          <w:sz w:val="24"/>
          <w:szCs w:val="24"/>
        </w:rPr>
        <w:t>s</w:t>
      </w:r>
      <w:r w:rsidR="00CA5B3E">
        <w:rPr>
          <w:rFonts w:ascii="Times New Roman" w:hAnsi="Times New Roman" w:cs="Times New Roman"/>
          <w:sz w:val="24"/>
          <w:szCs w:val="24"/>
        </w:rPr>
        <w:t xml:space="preserve"> vast employment</w:t>
      </w:r>
      <w:r w:rsidR="003166DC">
        <w:rPr>
          <w:rFonts w:ascii="Times New Roman" w:hAnsi="Times New Roman" w:cs="Times New Roman"/>
          <w:sz w:val="24"/>
          <w:szCs w:val="24"/>
        </w:rPr>
        <w:t xml:space="preserve"> opportunities </w:t>
      </w:r>
      <w:r w:rsidR="00CA5B3E">
        <w:rPr>
          <w:rFonts w:ascii="Times New Roman" w:hAnsi="Times New Roman" w:cs="Times New Roman"/>
          <w:sz w:val="24"/>
          <w:szCs w:val="24"/>
        </w:rPr>
        <w:t>in the country</w:t>
      </w:r>
      <w:r w:rsidR="003166DC">
        <w:rPr>
          <w:rFonts w:ascii="Times New Roman" w:hAnsi="Times New Roman" w:cs="Times New Roman"/>
          <w:sz w:val="24"/>
          <w:szCs w:val="24"/>
        </w:rPr>
        <w:t>. Fisheries have</w:t>
      </w:r>
      <w:r w:rsidR="00CA5B3E">
        <w:rPr>
          <w:rFonts w:ascii="Times New Roman" w:hAnsi="Times New Roman" w:cs="Times New Roman"/>
          <w:sz w:val="24"/>
          <w:szCs w:val="24"/>
        </w:rPr>
        <w:t xml:space="preserve"> contribut</w:t>
      </w:r>
      <w:r w:rsidR="003166DC">
        <w:rPr>
          <w:rFonts w:ascii="Times New Roman" w:hAnsi="Times New Roman" w:cs="Times New Roman"/>
          <w:sz w:val="24"/>
          <w:szCs w:val="24"/>
        </w:rPr>
        <w:t>ed</w:t>
      </w:r>
      <w:r w:rsidR="00CA5B3E">
        <w:rPr>
          <w:rFonts w:ascii="Times New Roman" w:hAnsi="Times New Roman" w:cs="Times New Roman"/>
          <w:sz w:val="24"/>
          <w:szCs w:val="24"/>
        </w:rPr>
        <w:t xml:space="preserve"> </w:t>
      </w:r>
      <w:r w:rsidR="00237894">
        <w:rPr>
          <w:rFonts w:ascii="Times New Roman" w:hAnsi="Times New Roman" w:cs="Times New Roman"/>
          <w:sz w:val="24"/>
          <w:szCs w:val="24"/>
        </w:rPr>
        <w:t xml:space="preserve">0.78% </w:t>
      </w:r>
      <w:r w:rsidR="003166DC">
        <w:rPr>
          <w:rFonts w:ascii="Times New Roman" w:hAnsi="Times New Roman" w:cs="Times New Roman"/>
          <w:sz w:val="24"/>
          <w:szCs w:val="24"/>
        </w:rPr>
        <w:t xml:space="preserve">in the overall GDP </w:t>
      </w:r>
      <w:r w:rsidR="00237894">
        <w:rPr>
          <w:rFonts w:ascii="Times New Roman" w:hAnsi="Times New Roman" w:cs="Times New Roman"/>
          <w:sz w:val="24"/>
          <w:szCs w:val="24"/>
        </w:rPr>
        <w:t xml:space="preserve">during 2011-12. As per </w:t>
      </w:r>
      <w:r w:rsidR="00381DDA">
        <w:rPr>
          <w:rFonts w:ascii="Times New Roman" w:hAnsi="Times New Roman" w:cs="Times New Roman"/>
          <w:sz w:val="24"/>
          <w:szCs w:val="24"/>
        </w:rPr>
        <w:t xml:space="preserve">the Indian </w:t>
      </w:r>
      <w:r w:rsidR="00A70CD9">
        <w:rPr>
          <w:rFonts w:ascii="Times New Roman" w:hAnsi="Times New Roman" w:cs="Times New Roman"/>
          <w:sz w:val="24"/>
          <w:szCs w:val="24"/>
        </w:rPr>
        <w:t>Livestock Census of</w:t>
      </w:r>
      <w:r w:rsidR="00237894">
        <w:rPr>
          <w:rFonts w:ascii="Times New Roman" w:hAnsi="Times New Roman" w:cs="Times New Roman"/>
          <w:sz w:val="24"/>
          <w:szCs w:val="24"/>
        </w:rPr>
        <w:t xml:space="preserve"> 2003</w:t>
      </w:r>
      <w:r w:rsidR="00381DDA">
        <w:rPr>
          <w:rFonts w:ascii="Times New Roman" w:hAnsi="Times New Roman" w:cs="Times New Roman"/>
          <w:sz w:val="24"/>
          <w:szCs w:val="24"/>
        </w:rPr>
        <w:t xml:space="preserve">, </w:t>
      </w:r>
      <w:r w:rsidR="00A70CD9">
        <w:rPr>
          <w:rFonts w:ascii="Times New Roman" w:hAnsi="Times New Roman" w:cs="Times New Roman"/>
          <w:sz w:val="24"/>
          <w:szCs w:val="24"/>
        </w:rPr>
        <w:t xml:space="preserve">there are </w:t>
      </w:r>
      <w:r w:rsidR="00381DDA">
        <w:rPr>
          <w:rFonts w:ascii="Times New Roman" w:hAnsi="Times New Roman" w:cs="Times New Roman"/>
          <w:sz w:val="24"/>
          <w:szCs w:val="24"/>
        </w:rPr>
        <w:t xml:space="preserve">14.49 million people engaged in various fisheries related activities. About 75 percent of the fishers are engaged in </w:t>
      </w:r>
      <w:r w:rsidR="00381DDA">
        <w:rPr>
          <w:rFonts w:ascii="Times New Roman" w:hAnsi="Times New Roman" w:cs="Times New Roman"/>
          <w:sz w:val="24"/>
          <w:szCs w:val="24"/>
        </w:rPr>
        <w:lastRenderedPageBreak/>
        <w:t xml:space="preserve">inland fisheries activities and about 25 percent in marine fisheries activities. </w:t>
      </w:r>
      <w:proofErr w:type="gramStart"/>
      <w:r w:rsidR="007057C8" w:rsidRPr="007C71D9">
        <w:rPr>
          <w:rFonts w:ascii="Times New Roman" w:hAnsi="Times New Roman" w:cs="Times New Roman"/>
          <w:sz w:val="24"/>
          <w:szCs w:val="24"/>
        </w:rPr>
        <w:t>State-wise details</w:t>
      </w:r>
      <w:r w:rsidR="007057C8">
        <w:rPr>
          <w:rFonts w:ascii="Times New Roman" w:hAnsi="Times New Roman" w:cs="Times New Roman"/>
          <w:sz w:val="24"/>
          <w:szCs w:val="24"/>
        </w:rPr>
        <w:t xml:space="preserve"> of the </w:t>
      </w:r>
      <w:r w:rsidR="007057C8" w:rsidRPr="007C71D9">
        <w:rPr>
          <w:rFonts w:ascii="Times New Roman" w:hAnsi="Times New Roman" w:cs="Times New Roman"/>
          <w:sz w:val="24"/>
          <w:szCs w:val="24"/>
        </w:rPr>
        <w:t xml:space="preserve">number of persons engaged in </w:t>
      </w:r>
      <w:r w:rsidR="007057C8">
        <w:rPr>
          <w:rFonts w:ascii="Times New Roman" w:hAnsi="Times New Roman" w:cs="Times New Roman"/>
          <w:sz w:val="24"/>
          <w:szCs w:val="24"/>
        </w:rPr>
        <w:t xml:space="preserve">different </w:t>
      </w:r>
      <w:r w:rsidR="007057C8" w:rsidRPr="007C71D9">
        <w:rPr>
          <w:rFonts w:ascii="Times New Roman" w:hAnsi="Times New Roman" w:cs="Times New Roman"/>
          <w:sz w:val="24"/>
          <w:szCs w:val="24"/>
        </w:rPr>
        <w:t>fish</w:t>
      </w:r>
      <w:r w:rsidR="007057C8">
        <w:rPr>
          <w:rFonts w:ascii="Times New Roman" w:hAnsi="Times New Roman" w:cs="Times New Roman"/>
          <w:sz w:val="24"/>
          <w:szCs w:val="24"/>
        </w:rPr>
        <w:t>ing occupations</w:t>
      </w:r>
      <w:r w:rsidR="007057C8" w:rsidRPr="007C71D9">
        <w:rPr>
          <w:rFonts w:ascii="Times New Roman" w:hAnsi="Times New Roman" w:cs="Times New Roman"/>
          <w:sz w:val="24"/>
          <w:szCs w:val="24"/>
        </w:rPr>
        <w:t xml:space="preserve"> in the country</w:t>
      </w:r>
      <w:r w:rsidR="007057C8">
        <w:rPr>
          <w:rFonts w:ascii="Times New Roman" w:hAnsi="Times New Roman" w:cs="Times New Roman"/>
          <w:sz w:val="24"/>
          <w:szCs w:val="24"/>
        </w:rPr>
        <w:t xml:space="preserve"> is</w:t>
      </w:r>
      <w:proofErr w:type="gramEnd"/>
      <w:r w:rsidR="007057C8">
        <w:rPr>
          <w:rFonts w:ascii="Times New Roman" w:hAnsi="Times New Roman" w:cs="Times New Roman"/>
          <w:sz w:val="24"/>
          <w:szCs w:val="24"/>
        </w:rPr>
        <w:t xml:space="preserve"> </w:t>
      </w:r>
      <w:r w:rsidR="007057C8" w:rsidRPr="004049D3">
        <w:rPr>
          <w:rFonts w:ascii="Times New Roman" w:hAnsi="Times New Roman" w:cs="Times New Roman"/>
          <w:sz w:val="24"/>
          <w:szCs w:val="24"/>
          <w:u w:val="single"/>
        </w:rPr>
        <w:t>annexed</w:t>
      </w:r>
      <w:r w:rsidR="007057C8">
        <w:rPr>
          <w:rFonts w:ascii="Times New Roman" w:hAnsi="Times New Roman" w:cs="Times New Roman"/>
          <w:sz w:val="24"/>
          <w:szCs w:val="24"/>
        </w:rPr>
        <w:t>.</w:t>
      </w:r>
    </w:p>
    <w:p w:rsidR="004049D3" w:rsidRDefault="007057C8" w:rsidP="004049D3">
      <w:pPr>
        <w:pStyle w:val="ListParagraph"/>
        <w:tabs>
          <w:tab w:val="left" w:pos="0"/>
        </w:tabs>
        <w:spacing w:before="240" w:after="120" w:line="48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: </w:t>
      </w:r>
      <w:r w:rsidRPr="007C71D9">
        <w:rPr>
          <w:rFonts w:ascii="Times New Roman" w:hAnsi="Times New Roman" w:cs="Times New Roman"/>
          <w:sz w:val="24"/>
          <w:szCs w:val="24"/>
        </w:rPr>
        <w:t xml:space="preserve"> </w:t>
      </w:r>
      <w:r w:rsidR="00A70CD9">
        <w:rPr>
          <w:rFonts w:ascii="Times New Roman" w:hAnsi="Times New Roman" w:cs="Times New Roman"/>
          <w:sz w:val="24"/>
          <w:szCs w:val="24"/>
        </w:rPr>
        <w:t>Fisheries is a state subject</w:t>
      </w:r>
      <w:r w:rsidR="00742DBE">
        <w:rPr>
          <w:rFonts w:ascii="Times New Roman" w:hAnsi="Times New Roman" w:cs="Times New Roman"/>
          <w:sz w:val="24"/>
          <w:szCs w:val="24"/>
        </w:rPr>
        <w:t xml:space="preserve"> and t</w:t>
      </w:r>
      <w:r w:rsidR="00A70CD9">
        <w:rPr>
          <w:rFonts w:ascii="Times New Roman" w:hAnsi="Times New Roman" w:cs="Times New Roman"/>
          <w:sz w:val="24"/>
          <w:szCs w:val="24"/>
        </w:rPr>
        <w:t xml:space="preserve">he Union Government provides assistance to </w:t>
      </w:r>
      <w:r w:rsidR="00B4510A">
        <w:rPr>
          <w:rFonts w:ascii="Times New Roman" w:hAnsi="Times New Roman" w:cs="Times New Roman"/>
          <w:sz w:val="24"/>
          <w:szCs w:val="24"/>
        </w:rPr>
        <w:t>S</w:t>
      </w:r>
      <w:r w:rsidR="00A70CD9">
        <w:rPr>
          <w:rFonts w:ascii="Times New Roman" w:hAnsi="Times New Roman" w:cs="Times New Roman"/>
          <w:sz w:val="24"/>
          <w:szCs w:val="24"/>
        </w:rPr>
        <w:t>tates through various</w:t>
      </w:r>
      <w:r w:rsidR="00742DBE">
        <w:rPr>
          <w:rFonts w:ascii="Times New Roman" w:hAnsi="Times New Roman" w:cs="Times New Roman"/>
          <w:sz w:val="24"/>
          <w:szCs w:val="24"/>
        </w:rPr>
        <w:t xml:space="preserve"> schemes f</w:t>
      </w:r>
      <w:r w:rsidR="00A70CD9">
        <w:rPr>
          <w:rFonts w:ascii="Times New Roman" w:hAnsi="Times New Roman" w:cs="Times New Roman"/>
          <w:sz w:val="24"/>
          <w:szCs w:val="24"/>
        </w:rPr>
        <w:t>or development of fisheries</w:t>
      </w:r>
      <w:r w:rsidR="00B4510A">
        <w:rPr>
          <w:rFonts w:ascii="Times New Roman" w:hAnsi="Times New Roman" w:cs="Times New Roman"/>
          <w:sz w:val="24"/>
          <w:szCs w:val="24"/>
        </w:rPr>
        <w:t xml:space="preserve"> vide t</w:t>
      </w:r>
      <w:r w:rsidR="004049D3">
        <w:rPr>
          <w:rFonts w:ascii="Times New Roman" w:hAnsi="Times New Roman" w:cs="Times New Roman"/>
          <w:sz w:val="24"/>
          <w:szCs w:val="24"/>
        </w:rPr>
        <w:t xml:space="preserve">he Department of Animal Husbandry, Dairying and Fisheries </w:t>
      </w:r>
      <w:r w:rsidR="00B4510A">
        <w:rPr>
          <w:rFonts w:ascii="Times New Roman" w:hAnsi="Times New Roman" w:cs="Times New Roman"/>
          <w:sz w:val="24"/>
          <w:szCs w:val="24"/>
        </w:rPr>
        <w:t>such as:</w:t>
      </w:r>
    </w:p>
    <w:p w:rsidR="004049D3" w:rsidRDefault="00A62070" w:rsidP="00667FA1">
      <w:pPr>
        <w:pStyle w:val="ListParagraph"/>
        <w:numPr>
          <w:ilvl w:val="0"/>
          <w:numId w:val="5"/>
        </w:numPr>
        <w:tabs>
          <w:tab w:val="left" w:pos="0"/>
        </w:tabs>
        <w:spacing w:before="240" w:after="120"/>
        <w:ind w:left="993" w:hanging="63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Centrally Sponsored Scheme on </w:t>
      </w:r>
      <w:r w:rsidR="004049D3">
        <w:rPr>
          <w:rFonts w:ascii="Times New Roman" w:hAnsi="Times New Roman" w:cs="Times New Roman"/>
          <w:sz w:val="24"/>
          <w:szCs w:val="24"/>
        </w:rPr>
        <w:t>Development of Inland Fisheries and Aquaculture</w:t>
      </w:r>
    </w:p>
    <w:p w:rsidR="004049D3" w:rsidRDefault="00A62070" w:rsidP="00667FA1">
      <w:pPr>
        <w:pStyle w:val="ListParagraph"/>
        <w:numPr>
          <w:ilvl w:val="0"/>
          <w:numId w:val="5"/>
        </w:numPr>
        <w:tabs>
          <w:tab w:val="left" w:pos="993"/>
        </w:tabs>
        <w:spacing w:before="240" w:after="120"/>
        <w:ind w:left="993" w:hanging="63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Centrally Sponsored Scheme on </w:t>
      </w:r>
      <w:r w:rsidR="004049D3">
        <w:rPr>
          <w:rFonts w:ascii="Times New Roman" w:hAnsi="Times New Roman" w:cs="Times New Roman"/>
          <w:sz w:val="24"/>
          <w:szCs w:val="24"/>
        </w:rPr>
        <w:t>Development of Marine Fisheries, Infrastructure and Post Harvest Operations</w:t>
      </w:r>
    </w:p>
    <w:p w:rsidR="004049D3" w:rsidRDefault="00A62070" w:rsidP="00667FA1">
      <w:pPr>
        <w:pStyle w:val="ListParagraph"/>
        <w:numPr>
          <w:ilvl w:val="0"/>
          <w:numId w:val="5"/>
        </w:numPr>
        <w:tabs>
          <w:tab w:val="left" w:pos="0"/>
        </w:tabs>
        <w:spacing w:before="240" w:after="120"/>
        <w:ind w:left="993" w:hanging="63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Central Sector Scheme on </w:t>
      </w:r>
      <w:r w:rsidR="004049D3">
        <w:rPr>
          <w:rFonts w:ascii="Times New Roman" w:hAnsi="Times New Roman" w:cs="Times New Roman"/>
          <w:sz w:val="24"/>
          <w:szCs w:val="24"/>
        </w:rPr>
        <w:t>National Scheme of Welfare of Fishermen</w:t>
      </w:r>
    </w:p>
    <w:p w:rsidR="004049D3" w:rsidRDefault="00667FA1" w:rsidP="00667FA1">
      <w:pPr>
        <w:pStyle w:val="ListParagraph"/>
        <w:numPr>
          <w:ilvl w:val="0"/>
          <w:numId w:val="5"/>
        </w:numPr>
        <w:tabs>
          <w:tab w:val="left" w:pos="709"/>
        </w:tabs>
        <w:spacing w:before="240" w:after="120"/>
        <w:ind w:left="993" w:hanging="63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62070">
        <w:rPr>
          <w:rFonts w:ascii="Times New Roman" w:hAnsi="Times New Roman" w:cs="Times New Roman"/>
          <w:sz w:val="24"/>
          <w:szCs w:val="24"/>
        </w:rPr>
        <w:t xml:space="preserve">Central Sector Scheme on </w:t>
      </w:r>
      <w:r w:rsidR="004049D3">
        <w:rPr>
          <w:rFonts w:ascii="Times New Roman" w:hAnsi="Times New Roman" w:cs="Times New Roman"/>
          <w:sz w:val="24"/>
          <w:szCs w:val="24"/>
        </w:rPr>
        <w:t>Strengthening of Database and Geographical Information System</w:t>
      </w:r>
      <w:r w:rsidR="00A62070">
        <w:rPr>
          <w:rFonts w:ascii="Times New Roman" w:hAnsi="Times New Roman" w:cs="Times New Roman"/>
          <w:sz w:val="24"/>
          <w:szCs w:val="24"/>
        </w:rPr>
        <w:t xml:space="preserve"> (GIS) of the Fisheries Sector</w:t>
      </w:r>
    </w:p>
    <w:p w:rsidR="00A53FDB" w:rsidRPr="009578EB" w:rsidRDefault="00A62070" w:rsidP="00667FA1">
      <w:pPr>
        <w:pStyle w:val="ListParagraph"/>
        <w:numPr>
          <w:ilvl w:val="0"/>
          <w:numId w:val="5"/>
        </w:numPr>
        <w:tabs>
          <w:tab w:val="left" w:pos="0"/>
        </w:tabs>
        <w:spacing w:before="240" w:after="120"/>
        <w:ind w:left="993" w:hanging="63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Central Sector Scheme on </w:t>
      </w:r>
      <w:r w:rsidR="004049D3">
        <w:rPr>
          <w:rFonts w:ascii="Times New Roman" w:hAnsi="Times New Roman" w:cs="Times New Roman"/>
          <w:sz w:val="24"/>
          <w:szCs w:val="24"/>
        </w:rPr>
        <w:t>National Fisheries Development Board</w:t>
      </w:r>
      <w:r w:rsidR="007057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(NFDB)</w:t>
      </w:r>
    </w:p>
    <w:p w:rsidR="00A53FDB" w:rsidRPr="009578EB" w:rsidRDefault="00A53FDB" w:rsidP="00A53FDB">
      <w:pPr>
        <w:rPr>
          <w:rFonts w:ascii="Times New Roman" w:hAnsi="Times New Roman" w:cs="Times New Roman"/>
        </w:rPr>
      </w:pPr>
    </w:p>
    <w:p w:rsidR="00573F5B" w:rsidRDefault="00573F5B"/>
    <w:sectPr w:rsidR="00573F5B" w:rsidSect="00257BCA">
      <w:pgSz w:w="11906" w:h="16838"/>
      <w:pgMar w:top="851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0254"/>
    <w:multiLevelType w:val="hybridMultilevel"/>
    <w:tmpl w:val="226045E0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316F3"/>
    <w:multiLevelType w:val="hybridMultilevel"/>
    <w:tmpl w:val="632C10EE"/>
    <w:lvl w:ilvl="0" w:tplc="4F4A1DA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A35C98"/>
    <w:multiLevelType w:val="hybridMultilevel"/>
    <w:tmpl w:val="98707E04"/>
    <w:lvl w:ilvl="0" w:tplc="009224E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06A83"/>
    <w:multiLevelType w:val="hybridMultilevel"/>
    <w:tmpl w:val="EC9CA926"/>
    <w:lvl w:ilvl="0" w:tplc="4F4A1DA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C4198"/>
    <w:multiLevelType w:val="hybridMultilevel"/>
    <w:tmpl w:val="D87A575C"/>
    <w:lvl w:ilvl="0" w:tplc="ECCE5106">
      <w:start w:val="1"/>
      <w:numFmt w:val="lowerLetter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53FDB"/>
    <w:rsid w:val="0004585A"/>
    <w:rsid w:val="000B1662"/>
    <w:rsid w:val="000F2FA5"/>
    <w:rsid w:val="000F5A02"/>
    <w:rsid w:val="00121D98"/>
    <w:rsid w:val="00151B9B"/>
    <w:rsid w:val="00182A16"/>
    <w:rsid w:val="001966B8"/>
    <w:rsid w:val="00237894"/>
    <w:rsid w:val="003166DC"/>
    <w:rsid w:val="00330DF7"/>
    <w:rsid w:val="00381DDA"/>
    <w:rsid w:val="003B6A90"/>
    <w:rsid w:val="004049D3"/>
    <w:rsid w:val="00475984"/>
    <w:rsid w:val="00557ED1"/>
    <w:rsid w:val="00573F5B"/>
    <w:rsid w:val="00585FBA"/>
    <w:rsid w:val="005E5C0B"/>
    <w:rsid w:val="00667FA1"/>
    <w:rsid w:val="006D527C"/>
    <w:rsid w:val="007057C8"/>
    <w:rsid w:val="00742DBE"/>
    <w:rsid w:val="007C71D9"/>
    <w:rsid w:val="00810A42"/>
    <w:rsid w:val="0081214C"/>
    <w:rsid w:val="008C35F3"/>
    <w:rsid w:val="009945B3"/>
    <w:rsid w:val="00A116F5"/>
    <w:rsid w:val="00A1211A"/>
    <w:rsid w:val="00A53FDB"/>
    <w:rsid w:val="00A62070"/>
    <w:rsid w:val="00A65F94"/>
    <w:rsid w:val="00A70CD9"/>
    <w:rsid w:val="00B31FB8"/>
    <w:rsid w:val="00B4510A"/>
    <w:rsid w:val="00C8463B"/>
    <w:rsid w:val="00CA5B3E"/>
    <w:rsid w:val="00D80160"/>
    <w:rsid w:val="00D87A5F"/>
    <w:rsid w:val="00DA2FF6"/>
    <w:rsid w:val="00DD5368"/>
    <w:rsid w:val="00DE5983"/>
    <w:rsid w:val="00FC1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F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34901-1D9E-4FEB-BEA6-C0CB07C6C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Parl</cp:lastModifiedBy>
  <cp:revision>6</cp:revision>
  <cp:lastPrinted>2015-02-24T12:38:00Z</cp:lastPrinted>
  <dcterms:created xsi:type="dcterms:W3CDTF">2015-02-24T11:33:00Z</dcterms:created>
  <dcterms:modified xsi:type="dcterms:W3CDTF">2015-02-24T12:40:00Z</dcterms:modified>
</cp:coreProperties>
</file>