
<file path=[Content_Types].xml><?xml version="1.0" encoding="utf-8"?>
<Types xmlns="http://schemas.openxmlformats.org/package/2006/content-types">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22" w:rsidRPr="00AF7C99" w:rsidRDefault="00455822" w:rsidP="00455822">
      <w:pPr>
        <w:spacing w:after="0" w:line="192" w:lineRule="auto"/>
        <w:jc w:val="center"/>
        <w:rPr>
          <w:rFonts w:ascii="Times New Roman" w:hAnsi="Times New Roman" w:cs="Times New Roman"/>
          <w:sz w:val="24"/>
          <w:szCs w:val="24"/>
        </w:rPr>
      </w:pPr>
      <w:r w:rsidRPr="00AF7C99">
        <w:rPr>
          <w:rFonts w:ascii="Times New Roman" w:hAnsi="Times New Roman" w:cs="Times New Roman"/>
          <w:noProof/>
          <w:sz w:val="24"/>
          <w:szCs w:val="24"/>
          <w:lang w:val="en-US" w:bidi="ar-SA"/>
        </w:rPr>
        <w:drawing>
          <wp:anchor distT="0" distB="0" distL="114300" distR="114300" simplePos="0" relativeHeight="251659264" behindDoc="1" locked="0" layoutInCell="1" allowOverlap="1">
            <wp:simplePos x="0" y="0"/>
            <wp:positionH relativeFrom="column">
              <wp:posOffset>8091062</wp:posOffset>
            </wp:positionH>
            <wp:positionV relativeFrom="paragraph">
              <wp:posOffset>8231</wp:posOffset>
            </wp:positionV>
            <wp:extent cx="875665" cy="786765"/>
            <wp:effectExtent l="0" t="0" r="635" b="0"/>
            <wp:wrapTight wrapText="bothSides">
              <wp:wrapPolygon edited="0">
                <wp:start x="0" y="0"/>
                <wp:lineTo x="0" y="20920"/>
                <wp:lineTo x="21146" y="20920"/>
                <wp:lineTo x="21146" y="0"/>
                <wp:lineTo x="0" y="0"/>
              </wp:wrapPolygon>
            </wp:wrapTight>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875665" cy="786765"/>
                    </a:xfrm>
                    <a:prstGeom prst="rect">
                      <a:avLst/>
                    </a:prstGeom>
                    <a:ln/>
                  </pic:spPr>
                </pic:pic>
              </a:graphicData>
            </a:graphic>
          </wp:anchor>
        </w:drawing>
      </w:r>
      <w:r w:rsidRPr="00AF7C99">
        <w:rPr>
          <w:rFonts w:ascii="Times New Roman" w:hAnsi="Times New Roman" w:cs="Times New Roman"/>
          <w:noProof/>
          <w:sz w:val="24"/>
          <w:szCs w:val="24"/>
          <w:lang w:val="en-US" w:bidi="ar-SA"/>
        </w:rPr>
        <w:drawing>
          <wp:anchor distT="0" distB="0" distL="114300" distR="114300" simplePos="0" relativeHeight="251660288" behindDoc="1" locked="0" layoutInCell="1" allowOverlap="1">
            <wp:simplePos x="0" y="0"/>
            <wp:positionH relativeFrom="column">
              <wp:posOffset>-112383</wp:posOffset>
            </wp:positionH>
            <wp:positionV relativeFrom="paragraph">
              <wp:posOffset>910</wp:posOffset>
            </wp:positionV>
            <wp:extent cx="646430" cy="1001395"/>
            <wp:effectExtent l="0" t="0" r="1270" b="8255"/>
            <wp:wrapTight wrapText="bothSides">
              <wp:wrapPolygon edited="0">
                <wp:start x="0" y="0"/>
                <wp:lineTo x="0" y="21367"/>
                <wp:lineTo x="21006" y="21367"/>
                <wp:lineTo x="21006" y="0"/>
                <wp:lineTo x="0" y="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46430" cy="1001395"/>
                    </a:xfrm>
                    <a:prstGeom prst="rect">
                      <a:avLst/>
                    </a:prstGeom>
                    <a:ln/>
                  </pic:spPr>
                </pic:pic>
              </a:graphicData>
            </a:graphic>
          </wp:anchor>
        </w:drawing>
      </w:r>
      <w:r w:rsidRPr="00AF7C99">
        <w:rPr>
          <w:rFonts w:ascii="Times New Roman" w:eastAsia="Palanquin Dark" w:hAnsi="Times New Roman" w:cs="Mangal"/>
          <w:b/>
          <w:bCs/>
          <w:sz w:val="24"/>
          <w:szCs w:val="24"/>
          <w:cs/>
        </w:rPr>
        <w:t>राष्ट्रीयमात्स्यिकीविकासबोर्ड</w:t>
      </w:r>
    </w:p>
    <w:p w:rsidR="00455822" w:rsidRPr="00AF7C99" w:rsidRDefault="00455822" w:rsidP="00455822">
      <w:pPr>
        <w:spacing w:after="0" w:line="192" w:lineRule="auto"/>
        <w:jc w:val="center"/>
        <w:rPr>
          <w:rFonts w:ascii="Times New Roman" w:hAnsi="Times New Roman" w:cs="Times New Roman"/>
          <w:b/>
          <w:sz w:val="24"/>
          <w:szCs w:val="24"/>
        </w:rPr>
      </w:pPr>
      <w:r w:rsidRPr="00AF7C99">
        <w:rPr>
          <w:rFonts w:ascii="Times New Roman" w:hAnsi="Times New Roman" w:cs="Times New Roman"/>
          <w:b/>
          <w:sz w:val="24"/>
          <w:szCs w:val="24"/>
        </w:rPr>
        <w:t>National Fisheries Development Board</w:t>
      </w:r>
    </w:p>
    <w:p w:rsidR="00455822" w:rsidRPr="00AF7C99" w:rsidRDefault="00455822" w:rsidP="00455822">
      <w:pPr>
        <w:spacing w:after="0" w:line="192" w:lineRule="auto"/>
        <w:jc w:val="center"/>
        <w:rPr>
          <w:rFonts w:ascii="Times New Roman" w:hAnsi="Times New Roman" w:cs="Times New Roman"/>
          <w:sz w:val="24"/>
          <w:szCs w:val="24"/>
        </w:rPr>
      </w:pPr>
      <w:r w:rsidRPr="00AF7C99">
        <w:rPr>
          <w:rFonts w:ascii="Times New Roman" w:eastAsia="Palanquin Dark" w:hAnsi="Times New Roman" w:cs="Mangal"/>
          <w:b/>
          <w:bCs/>
          <w:sz w:val="24"/>
          <w:szCs w:val="24"/>
          <w:cs/>
        </w:rPr>
        <w:t>मत्स्यपालनविभाग</w:t>
      </w:r>
    </w:p>
    <w:p w:rsidR="00455822" w:rsidRPr="00AF7C99" w:rsidRDefault="00455822" w:rsidP="00455822">
      <w:pPr>
        <w:spacing w:after="0" w:line="192" w:lineRule="auto"/>
        <w:jc w:val="center"/>
        <w:rPr>
          <w:rFonts w:ascii="Times New Roman" w:hAnsi="Times New Roman" w:cs="Times New Roman"/>
          <w:b/>
          <w:sz w:val="24"/>
          <w:szCs w:val="24"/>
        </w:rPr>
      </w:pPr>
      <w:r w:rsidRPr="00AF7C99">
        <w:rPr>
          <w:rFonts w:ascii="Times New Roman" w:hAnsi="Times New Roman" w:cs="Times New Roman"/>
          <w:b/>
          <w:sz w:val="24"/>
          <w:szCs w:val="24"/>
        </w:rPr>
        <w:t>Department of Fisheries</w:t>
      </w:r>
    </w:p>
    <w:p w:rsidR="00455822" w:rsidRPr="00AF7C99" w:rsidRDefault="00455822" w:rsidP="00294EEA">
      <w:pPr>
        <w:spacing w:after="0" w:line="192" w:lineRule="auto"/>
        <w:ind w:left="4320" w:firstLine="720"/>
        <w:rPr>
          <w:rFonts w:ascii="Times New Roman" w:eastAsia="Mangal" w:hAnsi="Times New Roman" w:cs="Times New Roman"/>
          <w:sz w:val="24"/>
          <w:szCs w:val="24"/>
        </w:rPr>
      </w:pPr>
      <w:r w:rsidRPr="00AF7C99">
        <w:rPr>
          <w:rFonts w:ascii="Times New Roman" w:eastAsia="Palanquin Dark" w:hAnsi="Times New Roman" w:cs="Mangal"/>
          <w:b/>
          <w:bCs/>
          <w:sz w:val="24"/>
          <w:szCs w:val="24"/>
          <w:cs/>
        </w:rPr>
        <w:t>मत्स्यपालन</w:t>
      </w:r>
      <w:r w:rsidRPr="00AF7C99">
        <w:rPr>
          <w:rFonts w:ascii="Times New Roman" w:eastAsia="Mangal" w:hAnsi="Times New Roman" w:cs="Times New Roman"/>
          <w:sz w:val="24"/>
          <w:szCs w:val="24"/>
        </w:rPr>
        <w:t xml:space="preserve">, </w:t>
      </w:r>
      <w:r w:rsidRPr="00AF7C99">
        <w:rPr>
          <w:rFonts w:ascii="Times New Roman" w:eastAsia="Palanquin Dark" w:hAnsi="Times New Roman" w:cs="Mangal"/>
          <w:b/>
          <w:bCs/>
          <w:sz w:val="24"/>
          <w:szCs w:val="24"/>
          <w:cs/>
        </w:rPr>
        <w:t>पशुपालनऔरडेयरीमंत्रालय</w:t>
      </w:r>
    </w:p>
    <w:p w:rsidR="00455822" w:rsidRPr="00AF7C99" w:rsidRDefault="00455822" w:rsidP="00455822">
      <w:pPr>
        <w:spacing w:after="0" w:line="192" w:lineRule="auto"/>
        <w:jc w:val="center"/>
        <w:rPr>
          <w:rFonts w:ascii="Times New Roman" w:hAnsi="Times New Roman" w:cs="Times New Roman"/>
          <w:b/>
          <w:sz w:val="24"/>
          <w:szCs w:val="24"/>
        </w:rPr>
      </w:pPr>
      <w:r w:rsidRPr="00AF7C99">
        <w:rPr>
          <w:rFonts w:ascii="Times New Roman" w:hAnsi="Times New Roman" w:cs="Times New Roman"/>
          <w:b/>
          <w:sz w:val="24"/>
          <w:szCs w:val="24"/>
        </w:rPr>
        <w:t>Ministry of Fisheries, Animal Husbandry &amp; Dairying, Government of India</w:t>
      </w:r>
    </w:p>
    <w:p w:rsidR="00455822" w:rsidRPr="00AF7C99" w:rsidRDefault="00455822" w:rsidP="00455822">
      <w:pPr>
        <w:spacing w:after="0" w:line="192" w:lineRule="auto"/>
        <w:jc w:val="center"/>
        <w:rPr>
          <w:rFonts w:ascii="Times New Roman" w:eastAsia="Mangal" w:hAnsi="Times New Roman" w:cs="Times New Roman"/>
          <w:b/>
          <w:sz w:val="24"/>
          <w:szCs w:val="24"/>
        </w:rPr>
      </w:pPr>
      <w:r w:rsidRPr="00AF7C99">
        <w:rPr>
          <w:rFonts w:ascii="Times New Roman" w:eastAsia="Palanquin Dark" w:hAnsi="Times New Roman" w:cs="Mangal"/>
          <w:b/>
          <w:bCs/>
          <w:sz w:val="24"/>
          <w:szCs w:val="24"/>
          <w:cs/>
        </w:rPr>
        <w:t>स्तम्भसंख्या</w:t>
      </w:r>
      <w:r w:rsidRPr="00AF7C99">
        <w:rPr>
          <w:rFonts w:ascii="Times New Roman" w:hAnsi="Times New Roman" w:cs="Times New Roman"/>
          <w:b/>
          <w:sz w:val="24"/>
          <w:szCs w:val="24"/>
        </w:rPr>
        <w:t xml:space="preserve"> -</w:t>
      </w:r>
      <w:r w:rsidRPr="00AF7C99">
        <w:rPr>
          <w:rFonts w:ascii="Times New Roman" w:eastAsia="Mangal" w:hAnsi="Times New Roman" w:cs="Times New Roman"/>
          <w:b/>
          <w:sz w:val="24"/>
          <w:szCs w:val="24"/>
        </w:rPr>
        <w:t>235,</w:t>
      </w:r>
      <w:r w:rsidRPr="00AF7C99">
        <w:rPr>
          <w:rFonts w:ascii="Times New Roman" w:eastAsia="Palanquin Dark" w:hAnsi="Times New Roman" w:cs="Mangal"/>
          <w:b/>
          <w:bCs/>
          <w:sz w:val="24"/>
          <w:szCs w:val="24"/>
          <w:cs/>
        </w:rPr>
        <w:t>पी</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वी</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एन</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आरएक्सप्रेसवे</w:t>
      </w:r>
      <w:r w:rsidRPr="00AF7C99">
        <w:rPr>
          <w:rFonts w:ascii="Times New Roman" w:eastAsia="Mangal" w:hAnsi="Times New Roman" w:cs="Times New Roman"/>
          <w:sz w:val="24"/>
          <w:szCs w:val="24"/>
        </w:rPr>
        <w:t xml:space="preserve">, </w:t>
      </w:r>
      <w:r w:rsidRPr="00AF7C99">
        <w:rPr>
          <w:rFonts w:ascii="Times New Roman" w:eastAsia="Palanquin Dark" w:hAnsi="Times New Roman" w:cs="Mangal"/>
          <w:b/>
          <w:bCs/>
          <w:sz w:val="24"/>
          <w:szCs w:val="24"/>
          <w:cs/>
        </w:rPr>
        <w:t>डाक</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एस</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वी</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पी</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एन</w:t>
      </w:r>
      <w:r w:rsidRPr="00AF7C99">
        <w:rPr>
          <w:rFonts w:ascii="Times New Roman" w:hAnsi="Times New Roman" w:cs="Times New Roman"/>
          <w:b/>
          <w:sz w:val="24"/>
          <w:szCs w:val="24"/>
        </w:rPr>
        <w:t xml:space="preserve">. </w:t>
      </w:r>
      <w:r w:rsidRPr="00AF7C99">
        <w:rPr>
          <w:rFonts w:ascii="Times New Roman" w:eastAsia="Palanquin Dark" w:hAnsi="Times New Roman" w:cs="Mangal"/>
          <w:b/>
          <w:bCs/>
          <w:sz w:val="24"/>
          <w:szCs w:val="24"/>
          <w:cs/>
        </w:rPr>
        <w:t>पी</w:t>
      </w:r>
      <w:r w:rsidRPr="00AF7C99">
        <w:rPr>
          <w:rFonts w:ascii="Times New Roman" w:eastAsia="Mangal" w:hAnsi="Times New Roman" w:cs="Times New Roman"/>
          <w:sz w:val="24"/>
          <w:szCs w:val="24"/>
        </w:rPr>
        <w:t>.</w:t>
      </w:r>
      <w:r w:rsidRPr="00AF7C99">
        <w:rPr>
          <w:rFonts w:ascii="Times New Roman" w:eastAsia="Palanquin Dark" w:hAnsi="Times New Roman" w:cs="Mangal"/>
          <w:b/>
          <w:bCs/>
          <w:sz w:val="24"/>
          <w:szCs w:val="24"/>
          <w:cs/>
        </w:rPr>
        <w:t>ए</w:t>
      </w:r>
      <w:r w:rsidRPr="00AF7C99">
        <w:rPr>
          <w:rFonts w:ascii="Times New Roman" w:eastAsia="Mangal" w:hAnsi="Times New Roman" w:cs="Times New Roman"/>
          <w:sz w:val="24"/>
          <w:szCs w:val="24"/>
        </w:rPr>
        <w:t xml:space="preserve">, </w:t>
      </w:r>
      <w:r w:rsidRPr="00AF7C99">
        <w:rPr>
          <w:rFonts w:ascii="Times New Roman" w:eastAsia="Palanquin Dark" w:hAnsi="Times New Roman" w:cs="Mangal"/>
          <w:b/>
          <w:bCs/>
          <w:sz w:val="24"/>
          <w:szCs w:val="24"/>
          <w:cs/>
        </w:rPr>
        <w:t>हैदराबाद</w:t>
      </w:r>
      <w:r w:rsidRPr="00AF7C99">
        <w:rPr>
          <w:rFonts w:ascii="Times New Roman" w:eastAsia="Mangal" w:hAnsi="Times New Roman" w:cs="Times New Roman"/>
          <w:b/>
          <w:sz w:val="24"/>
          <w:szCs w:val="24"/>
        </w:rPr>
        <w:t>- 500 052</w:t>
      </w:r>
    </w:p>
    <w:p w:rsidR="00455822" w:rsidRPr="00AF7C99" w:rsidRDefault="00455822" w:rsidP="00455822">
      <w:pPr>
        <w:spacing w:after="0" w:line="192" w:lineRule="auto"/>
        <w:jc w:val="center"/>
        <w:rPr>
          <w:rFonts w:ascii="Times New Roman" w:hAnsi="Times New Roman" w:cs="Times New Roman"/>
          <w:b/>
          <w:sz w:val="24"/>
          <w:szCs w:val="24"/>
        </w:rPr>
      </w:pPr>
      <w:r w:rsidRPr="00AF7C99">
        <w:rPr>
          <w:rFonts w:ascii="Times New Roman" w:hAnsi="Times New Roman" w:cs="Times New Roman"/>
          <w:b/>
          <w:sz w:val="24"/>
          <w:szCs w:val="24"/>
        </w:rPr>
        <w:t xml:space="preserve">Pillar No: 235, PVNR Expressway, SVPNPA Post, </w:t>
      </w:r>
      <w:proofErr w:type="gramStart"/>
      <w:r w:rsidRPr="00AF7C99">
        <w:rPr>
          <w:rFonts w:ascii="Times New Roman" w:hAnsi="Times New Roman" w:cs="Times New Roman"/>
          <w:b/>
          <w:sz w:val="24"/>
          <w:szCs w:val="24"/>
        </w:rPr>
        <w:t>Hyderabad</w:t>
      </w:r>
      <w:proofErr w:type="gramEnd"/>
      <w:r w:rsidRPr="00AF7C99">
        <w:rPr>
          <w:rFonts w:ascii="Times New Roman" w:hAnsi="Times New Roman" w:cs="Times New Roman"/>
          <w:b/>
          <w:sz w:val="24"/>
          <w:szCs w:val="24"/>
        </w:rPr>
        <w:t>-500 052</w:t>
      </w:r>
    </w:p>
    <w:p w:rsidR="00455822" w:rsidRPr="00AF7C99" w:rsidRDefault="00455822" w:rsidP="00455822">
      <w:pPr>
        <w:pBdr>
          <w:bottom w:val="single" w:sz="4" w:space="1" w:color="000000"/>
        </w:pBdr>
        <w:spacing w:after="0" w:line="168" w:lineRule="auto"/>
        <w:ind w:left="-1418" w:right="-1440"/>
        <w:jc w:val="center"/>
        <w:rPr>
          <w:rFonts w:ascii="Times New Roman" w:hAnsi="Times New Roman" w:cs="Times New Roman"/>
          <w:b/>
          <w:sz w:val="24"/>
          <w:szCs w:val="24"/>
          <w:u w:val="single"/>
        </w:rPr>
      </w:pPr>
      <w:r w:rsidRPr="00AF7C99">
        <w:rPr>
          <w:rFonts w:ascii="Times New Roman" w:eastAsia="Palanquin Dark" w:hAnsi="Times New Roman" w:cs="Mangal"/>
          <w:sz w:val="24"/>
          <w:szCs w:val="24"/>
          <w:u w:val="single"/>
          <w:cs/>
        </w:rPr>
        <w:t>फोन</w:t>
      </w:r>
      <w:r w:rsidRPr="00AF7C99">
        <w:rPr>
          <w:rFonts w:ascii="Times New Roman" w:hAnsi="Times New Roman" w:cs="Times New Roman"/>
          <w:b/>
          <w:sz w:val="24"/>
          <w:szCs w:val="24"/>
          <w:u w:val="single"/>
        </w:rPr>
        <w:t xml:space="preserve">/ Phone No. 040- 24000201; </w:t>
      </w:r>
      <w:r w:rsidRPr="00AF7C99">
        <w:rPr>
          <w:rFonts w:ascii="Times New Roman" w:eastAsia="Palanquin Dark" w:hAnsi="Times New Roman" w:cs="Mangal"/>
          <w:b/>
          <w:bCs/>
          <w:sz w:val="24"/>
          <w:szCs w:val="24"/>
          <w:u w:val="single"/>
          <w:cs/>
        </w:rPr>
        <w:t>वेबसाइट</w:t>
      </w:r>
      <w:r w:rsidRPr="00AF7C99">
        <w:rPr>
          <w:rFonts w:ascii="Times New Roman" w:hAnsi="Times New Roman" w:cs="Times New Roman"/>
          <w:b/>
          <w:sz w:val="24"/>
          <w:szCs w:val="24"/>
          <w:u w:val="single"/>
        </w:rPr>
        <w:t>/website: nfdb.gov.in</w:t>
      </w:r>
    </w:p>
    <w:p w:rsidR="00455822" w:rsidRPr="00AF7C99" w:rsidRDefault="00455822" w:rsidP="00610E03">
      <w:pPr>
        <w:jc w:val="both"/>
        <w:rPr>
          <w:rFonts w:ascii="Times New Roman" w:hAnsi="Times New Roman" w:cs="Times New Roman"/>
          <w:sz w:val="24"/>
          <w:szCs w:val="24"/>
        </w:rPr>
      </w:pPr>
      <w:r w:rsidRPr="00AF7C99">
        <w:rPr>
          <w:rFonts w:ascii="Times New Roman" w:hAnsi="Times New Roman" w:cs="Times New Roman"/>
          <w:sz w:val="24"/>
          <w:szCs w:val="24"/>
        </w:rPr>
        <w:t xml:space="preserve">No: </w:t>
      </w:r>
      <w:r w:rsidR="00D1459F" w:rsidRPr="00AF7C99">
        <w:rPr>
          <w:rFonts w:ascii="Times New Roman" w:hAnsi="Times New Roman" w:cs="Times New Roman"/>
          <w:b/>
          <w:bCs/>
          <w:sz w:val="24"/>
          <w:szCs w:val="24"/>
        </w:rPr>
        <w:t>NFDB/</w:t>
      </w:r>
      <w:r w:rsidR="00744A15" w:rsidRPr="00AF7C99">
        <w:rPr>
          <w:rFonts w:ascii="Times New Roman" w:hAnsi="Times New Roman" w:cs="Times New Roman"/>
          <w:b/>
          <w:bCs/>
          <w:sz w:val="24"/>
          <w:szCs w:val="24"/>
        </w:rPr>
        <w:t>M&amp;E</w:t>
      </w:r>
      <w:r w:rsidR="00D1459F" w:rsidRPr="00AF7C99">
        <w:rPr>
          <w:rFonts w:ascii="Times New Roman" w:hAnsi="Times New Roman" w:cs="Times New Roman"/>
          <w:b/>
          <w:bCs/>
          <w:sz w:val="24"/>
          <w:szCs w:val="24"/>
        </w:rPr>
        <w:t>/</w:t>
      </w:r>
      <w:r w:rsidR="00744A15" w:rsidRPr="00AF7C99">
        <w:rPr>
          <w:rFonts w:ascii="Times New Roman" w:hAnsi="Times New Roman" w:cs="Times New Roman"/>
          <w:b/>
          <w:bCs/>
          <w:sz w:val="24"/>
          <w:szCs w:val="24"/>
        </w:rPr>
        <w:t>PMMSY/GAIS/</w:t>
      </w:r>
      <w:r w:rsidR="00D1459F" w:rsidRPr="00AF7C99">
        <w:rPr>
          <w:rFonts w:ascii="Times New Roman" w:hAnsi="Times New Roman" w:cs="Times New Roman"/>
          <w:b/>
          <w:bCs/>
          <w:sz w:val="24"/>
          <w:szCs w:val="24"/>
        </w:rPr>
        <w:t>2020-21</w:t>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00C33397" w:rsidRPr="00AF7C99">
        <w:rPr>
          <w:rFonts w:ascii="Times New Roman" w:hAnsi="Times New Roman" w:cs="Times New Roman"/>
          <w:sz w:val="24"/>
          <w:szCs w:val="24"/>
        </w:rPr>
        <w:tab/>
      </w:r>
      <w:r w:rsidR="00C33397" w:rsidRPr="00AF7C99">
        <w:rPr>
          <w:rFonts w:ascii="Times New Roman" w:hAnsi="Times New Roman" w:cs="Times New Roman"/>
          <w:sz w:val="24"/>
          <w:szCs w:val="24"/>
        </w:rPr>
        <w:tab/>
      </w:r>
      <w:r w:rsidRPr="00AF7C99">
        <w:rPr>
          <w:rFonts w:ascii="Times New Roman" w:hAnsi="Times New Roman" w:cs="Times New Roman"/>
          <w:sz w:val="24"/>
          <w:szCs w:val="24"/>
        </w:rPr>
        <w:t xml:space="preserve">Date: </w:t>
      </w:r>
      <w:r w:rsidR="00F514E1">
        <w:rPr>
          <w:rFonts w:ascii="Times New Roman" w:hAnsi="Times New Roman" w:cs="Times New Roman"/>
          <w:sz w:val="24"/>
          <w:szCs w:val="24"/>
        </w:rPr>
        <w:t>01</w:t>
      </w:r>
      <w:r w:rsidRPr="00AF7C99">
        <w:rPr>
          <w:rFonts w:ascii="Times New Roman" w:hAnsi="Times New Roman" w:cs="Times New Roman"/>
          <w:sz w:val="24"/>
          <w:szCs w:val="24"/>
        </w:rPr>
        <w:t>.</w:t>
      </w:r>
      <w:r w:rsidR="00F514E1">
        <w:rPr>
          <w:rFonts w:ascii="Times New Roman" w:hAnsi="Times New Roman" w:cs="Times New Roman"/>
          <w:sz w:val="24"/>
          <w:szCs w:val="24"/>
        </w:rPr>
        <w:t>11</w:t>
      </w:r>
      <w:r w:rsidRPr="00AF7C99">
        <w:rPr>
          <w:rFonts w:ascii="Times New Roman" w:hAnsi="Times New Roman" w:cs="Times New Roman"/>
          <w:sz w:val="24"/>
          <w:szCs w:val="24"/>
        </w:rPr>
        <w:t>.2020</w:t>
      </w:r>
    </w:p>
    <w:p w:rsidR="00455822" w:rsidRPr="00AF7C99" w:rsidRDefault="00455822" w:rsidP="00616F83">
      <w:pPr>
        <w:spacing w:after="120" w:line="240" w:lineRule="auto"/>
        <w:jc w:val="center"/>
        <w:rPr>
          <w:rFonts w:ascii="Times New Roman" w:hAnsi="Times New Roman" w:cs="Times New Roman"/>
          <w:b/>
          <w:bCs/>
          <w:sz w:val="24"/>
          <w:szCs w:val="24"/>
        </w:rPr>
      </w:pPr>
      <w:r w:rsidRPr="00AF7C99">
        <w:rPr>
          <w:rFonts w:ascii="Times New Roman" w:hAnsi="Times New Roman" w:cs="Times New Roman"/>
          <w:b/>
          <w:bCs/>
          <w:sz w:val="24"/>
          <w:szCs w:val="24"/>
        </w:rPr>
        <w:t>CORRIGENDUM</w:t>
      </w:r>
      <w:r w:rsidR="005838FA" w:rsidRPr="00AF7C99">
        <w:rPr>
          <w:rFonts w:ascii="Times New Roman" w:hAnsi="Times New Roman" w:cs="Times New Roman"/>
          <w:b/>
          <w:bCs/>
          <w:sz w:val="24"/>
          <w:szCs w:val="24"/>
        </w:rPr>
        <w:t>/ADDENDUM</w:t>
      </w:r>
    </w:p>
    <w:p w:rsidR="00455822" w:rsidRPr="00AF7C99" w:rsidRDefault="00455822" w:rsidP="00616F83">
      <w:pPr>
        <w:spacing w:after="120" w:line="240" w:lineRule="auto"/>
        <w:jc w:val="center"/>
        <w:rPr>
          <w:rFonts w:ascii="Times New Roman" w:hAnsi="Times New Roman" w:cs="Times New Roman"/>
          <w:b/>
          <w:bCs/>
          <w:sz w:val="24"/>
          <w:szCs w:val="24"/>
        </w:rPr>
      </w:pPr>
      <w:r w:rsidRPr="00AF7C99">
        <w:rPr>
          <w:rFonts w:ascii="Times New Roman" w:hAnsi="Times New Roman" w:cs="Times New Roman"/>
          <w:b/>
          <w:bCs/>
          <w:sz w:val="24"/>
          <w:szCs w:val="24"/>
        </w:rPr>
        <w:t>To</w:t>
      </w:r>
    </w:p>
    <w:p w:rsidR="006C646B" w:rsidRPr="00AF7C99" w:rsidRDefault="00455822" w:rsidP="00744A15">
      <w:pPr>
        <w:spacing w:after="120" w:line="240" w:lineRule="auto"/>
        <w:jc w:val="center"/>
        <w:rPr>
          <w:rFonts w:ascii="Times New Roman" w:hAnsi="Times New Roman" w:cs="Times New Roman"/>
          <w:b/>
          <w:bCs/>
          <w:color w:val="000000"/>
          <w:sz w:val="24"/>
          <w:szCs w:val="24"/>
          <w:bdr w:val="none" w:sz="0" w:space="0" w:color="auto" w:frame="1"/>
          <w:shd w:val="clear" w:color="auto" w:fill="FFFFFF"/>
        </w:rPr>
      </w:pPr>
      <w:r w:rsidRPr="00AF7C99">
        <w:rPr>
          <w:rFonts w:ascii="Times New Roman" w:hAnsi="Times New Roman" w:cs="Times New Roman"/>
          <w:sz w:val="24"/>
          <w:szCs w:val="24"/>
          <w:u w:val="single"/>
        </w:rPr>
        <w:t xml:space="preserve">Tender Notice </w:t>
      </w:r>
      <w:proofErr w:type="gramStart"/>
      <w:r w:rsidRPr="00AF7C99">
        <w:rPr>
          <w:rFonts w:ascii="Times New Roman" w:hAnsi="Times New Roman" w:cs="Times New Roman"/>
          <w:sz w:val="24"/>
          <w:szCs w:val="24"/>
          <w:u w:val="single"/>
        </w:rPr>
        <w:t xml:space="preserve">– </w:t>
      </w:r>
      <w:r w:rsidR="00744A15" w:rsidRPr="00AF7C99">
        <w:rPr>
          <w:rFonts w:ascii="Times New Roman" w:hAnsi="Times New Roman" w:cs="Times New Roman"/>
          <w:sz w:val="24"/>
          <w:szCs w:val="24"/>
        </w:rPr>
        <w:t>:</w:t>
      </w:r>
      <w:r w:rsidR="00744A15" w:rsidRPr="00AF7C99">
        <w:rPr>
          <w:rFonts w:ascii="Times New Roman" w:hAnsi="Times New Roman" w:cs="Times New Roman"/>
          <w:b/>
          <w:bCs/>
          <w:sz w:val="24"/>
          <w:szCs w:val="24"/>
        </w:rPr>
        <w:t>NFDB</w:t>
      </w:r>
      <w:proofErr w:type="gramEnd"/>
      <w:r w:rsidR="00744A15" w:rsidRPr="00AF7C99">
        <w:rPr>
          <w:rFonts w:ascii="Times New Roman" w:hAnsi="Times New Roman" w:cs="Times New Roman"/>
          <w:b/>
          <w:bCs/>
          <w:sz w:val="24"/>
          <w:szCs w:val="24"/>
        </w:rPr>
        <w:t>/M&amp;E/PMMSY/GAIS/2020-21</w:t>
      </w:r>
    </w:p>
    <w:p w:rsidR="00CB6E59" w:rsidRPr="00AF7C99" w:rsidRDefault="00CB6E59" w:rsidP="00F514E1">
      <w:pPr>
        <w:pStyle w:val="xdefault"/>
        <w:shd w:val="clear" w:color="auto" w:fill="FFFFFF"/>
        <w:spacing w:before="0" w:beforeAutospacing="0" w:after="0" w:afterAutospacing="0"/>
        <w:ind w:left="720" w:right="486"/>
        <w:jc w:val="both"/>
        <w:rPr>
          <w:color w:val="000000"/>
          <w:bdr w:val="none" w:sz="0" w:space="0" w:color="auto" w:frame="1"/>
          <w:shd w:val="clear" w:color="auto" w:fill="FFFFFF"/>
        </w:rPr>
      </w:pPr>
    </w:p>
    <w:p w:rsidR="00B02164" w:rsidRPr="00AF7C99" w:rsidRDefault="00CB6E59" w:rsidP="00F514E1">
      <w:pPr>
        <w:pStyle w:val="xdefault"/>
        <w:shd w:val="clear" w:color="auto" w:fill="FFFFFF"/>
        <w:spacing w:before="0" w:beforeAutospacing="0" w:after="0" w:afterAutospacing="0"/>
        <w:ind w:left="720" w:right="486"/>
        <w:jc w:val="both"/>
        <w:rPr>
          <w:color w:val="000000"/>
          <w:bdr w:val="none" w:sz="0" w:space="0" w:color="auto" w:frame="1"/>
          <w:shd w:val="clear" w:color="auto" w:fill="FFFFFF"/>
        </w:rPr>
      </w:pPr>
      <w:r w:rsidRPr="00AF7C99">
        <w:rPr>
          <w:color w:val="000000"/>
          <w:bdr w:val="none" w:sz="0" w:space="0" w:color="auto" w:frame="1"/>
          <w:shd w:val="clear" w:color="auto" w:fill="FFFFFF"/>
        </w:rPr>
        <w:t xml:space="preserve">Vide tender ID  </w:t>
      </w:r>
      <w:r w:rsidRPr="00AF7C99">
        <w:rPr>
          <w:color w:val="121212"/>
        </w:rPr>
        <w:t>2020_DADF_587870_1</w:t>
      </w:r>
      <w:r w:rsidRPr="00AF7C99">
        <w:rPr>
          <w:color w:val="000000"/>
          <w:bdr w:val="none" w:sz="0" w:space="0" w:color="auto" w:frame="1"/>
          <w:shd w:val="clear" w:color="auto" w:fill="FFFFFF"/>
        </w:rPr>
        <w:t>dated: 01 -10-2020 ,</w:t>
      </w:r>
      <w:r w:rsidR="00F12130" w:rsidRPr="00AF7C99">
        <w:rPr>
          <w:color w:val="000000"/>
          <w:bdr w:val="none" w:sz="0" w:space="0" w:color="auto" w:frame="1"/>
          <w:shd w:val="clear" w:color="auto" w:fill="FFFFFF"/>
        </w:rPr>
        <w:t xml:space="preserve"> Request For Proposal </w:t>
      </w:r>
      <w:r w:rsidR="00C905C4" w:rsidRPr="00AF7C99">
        <w:rPr>
          <w:color w:val="000000"/>
          <w:bdr w:val="none" w:sz="0" w:space="0" w:color="auto" w:frame="1"/>
          <w:shd w:val="clear" w:color="auto" w:fill="FFFFFF"/>
        </w:rPr>
        <w:t>for PMMSY Group Accidental Insurance Scheme for Fishers</w:t>
      </w:r>
      <w:r w:rsidRPr="00AF7C99">
        <w:rPr>
          <w:color w:val="000000"/>
          <w:bdr w:val="none" w:sz="0" w:space="0" w:color="auto" w:frame="1"/>
          <w:shd w:val="clear" w:color="auto" w:fill="FFFFFF"/>
        </w:rPr>
        <w:t xml:space="preserve"> was uploaded </w:t>
      </w:r>
      <w:r w:rsidR="00C33397" w:rsidRPr="00AF7C99">
        <w:rPr>
          <w:color w:val="000000"/>
          <w:bdr w:val="none" w:sz="0" w:space="0" w:color="auto" w:frame="1"/>
          <w:shd w:val="clear" w:color="auto" w:fill="FFFFFF"/>
        </w:rPr>
        <w:t>in CPP Portal</w:t>
      </w:r>
      <w:r w:rsidRPr="00AF7C99">
        <w:rPr>
          <w:color w:val="000000"/>
          <w:bdr w:val="none" w:sz="0" w:space="0" w:color="auto" w:frame="1"/>
          <w:shd w:val="clear" w:color="auto" w:fill="FFFFFF"/>
        </w:rPr>
        <w:t xml:space="preserve"> for inviting bids from Insurance </w:t>
      </w:r>
      <w:proofErr w:type="spellStart"/>
      <w:r w:rsidRPr="00AF7C99">
        <w:rPr>
          <w:color w:val="000000"/>
          <w:bdr w:val="none" w:sz="0" w:space="0" w:color="auto" w:frame="1"/>
          <w:shd w:val="clear" w:color="auto" w:fill="FFFFFF"/>
        </w:rPr>
        <w:t>Companies</w:t>
      </w:r>
      <w:r w:rsidR="00C905C4" w:rsidRPr="00AF7C99">
        <w:rPr>
          <w:color w:val="000000"/>
          <w:bdr w:val="none" w:sz="0" w:space="0" w:color="auto" w:frame="1"/>
          <w:shd w:val="clear" w:color="auto" w:fill="FFFFFF"/>
        </w:rPr>
        <w:t>.</w:t>
      </w:r>
      <w:r w:rsidRPr="00AF7C99">
        <w:rPr>
          <w:color w:val="000000"/>
          <w:bdr w:val="none" w:sz="0" w:space="0" w:color="auto" w:frame="1"/>
          <w:shd w:val="clear" w:color="auto" w:fill="FFFFFF"/>
        </w:rPr>
        <w:t>Subsequently</w:t>
      </w:r>
      <w:proofErr w:type="spellEnd"/>
      <w:r w:rsidRPr="00AF7C99">
        <w:rPr>
          <w:color w:val="000000"/>
          <w:bdr w:val="none" w:sz="0" w:space="0" w:color="auto" w:frame="1"/>
          <w:shd w:val="clear" w:color="auto" w:fill="FFFFFF"/>
        </w:rPr>
        <w:t xml:space="preserve">,  Corrigendum with revised bid schedule </w:t>
      </w:r>
      <w:r w:rsidR="0068352A" w:rsidRPr="00AF7C99">
        <w:rPr>
          <w:color w:val="000000"/>
          <w:bdr w:val="none" w:sz="0" w:space="0" w:color="auto" w:frame="1"/>
          <w:shd w:val="clear" w:color="auto" w:fill="FFFFFF"/>
        </w:rPr>
        <w:t xml:space="preserve">and modified Request for Proposal (RFP) for PMMSY Group Accidental Insurance Scheme for Fishers </w:t>
      </w:r>
      <w:r w:rsidRPr="00AF7C99">
        <w:rPr>
          <w:color w:val="000000"/>
          <w:bdr w:val="none" w:sz="0" w:space="0" w:color="auto" w:frame="1"/>
          <w:shd w:val="clear" w:color="auto" w:fill="FFFFFF"/>
        </w:rPr>
        <w:t>w</w:t>
      </w:r>
      <w:r w:rsidR="0068352A" w:rsidRPr="00AF7C99">
        <w:rPr>
          <w:color w:val="000000"/>
          <w:bdr w:val="none" w:sz="0" w:space="0" w:color="auto" w:frame="1"/>
          <w:shd w:val="clear" w:color="auto" w:fill="FFFFFF"/>
        </w:rPr>
        <w:t>ere</w:t>
      </w:r>
      <w:r w:rsidRPr="00AF7C99">
        <w:rPr>
          <w:color w:val="000000"/>
          <w:bdr w:val="none" w:sz="0" w:space="0" w:color="auto" w:frame="1"/>
          <w:shd w:val="clear" w:color="auto" w:fill="FFFFFF"/>
        </w:rPr>
        <w:t xml:space="preserve"> uploaded on 16-10-2020</w:t>
      </w:r>
      <w:r w:rsidR="0068352A" w:rsidRPr="00AF7C99">
        <w:rPr>
          <w:color w:val="000000"/>
          <w:bdr w:val="none" w:sz="0" w:space="0" w:color="auto" w:frame="1"/>
          <w:shd w:val="clear" w:color="auto" w:fill="FFFFFF"/>
        </w:rPr>
        <w:t xml:space="preserve"> and 22-10-2020.</w:t>
      </w:r>
    </w:p>
    <w:p w:rsidR="00CB6E59" w:rsidRPr="00AF7C99" w:rsidRDefault="00CB6E59" w:rsidP="00F514E1">
      <w:pPr>
        <w:pStyle w:val="xdefault"/>
        <w:shd w:val="clear" w:color="auto" w:fill="FFFFFF"/>
        <w:spacing w:before="0" w:beforeAutospacing="0" w:after="0" w:afterAutospacing="0"/>
        <w:ind w:left="720" w:right="486"/>
        <w:jc w:val="both"/>
        <w:rPr>
          <w:color w:val="000000"/>
          <w:bdr w:val="none" w:sz="0" w:space="0" w:color="auto" w:frame="1"/>
          <w:shd w:val="clear" w:color="auto" w:fill="FFFFFF"/>
        </w:rPr>
      </w:pPr>
    </w:p>
    <w:p w:rsidR="00CB6E59" w:rsidRPr="00AF7C99" w:rsidRDefault="00CB6E59" w:rsidP="00F514E1">
      <w:pPr>
        <w:pStyle w:val="xdefault"/>
        <w:shd w:val="clear" w:color="auto" w:fill="FFFFFF"/>
        <w:spacing w:before="0" w:beforeAutospacing="0" w:after="0" w:afterAutospacing="0"/>
        <w:ind w:left="720" w:right="486"/>
        <w:jc w:val="both"/>
        <w:rPr>
          <w:color w:val="000000"/>
          <w:bdr w:val="none" w:sz="0" w:space="0" w:color="auto" w:frame="1"/>
          <w:shd w:val="clear" w:color="auto" w:fill="FFFFFF"/>
        </w:rPr>
      </w:pPr>
      <w:r w:rsidRPr="00AF7C99">
        <w:rPr>
          <w:color w:val="000000"/>
          <w:bdr w:val="none" w:sz="0" w:space="0" w:color="auto" w:frame="1"/>
          <w:shd w:val="clear" w:color="auto" w:fill="FFFFFF"/>
        </w:rPr>
        <w:t xml:space="preserve">After due consideration of the queries raised by prospective bidders by email </w:t>
      </w:r>
      <w:r w:rsidR="003A0CF9" w:rsidRPr="00AF7C99">
        <w:rPr>
          <w:color w:val="000000"/>
          <w:bdr w:val="none" w:sz="0" w:space="0" w:color="auto" w:frame="1"/>
          <w:shd w:val="clear" w:color="auto" w:fill="FFFFFF"/>
        </w:rPr>
        <w:t xml:space="preserve"> for  the modified Request for Proposal (RFP) for PMMSY Group Accident</w:t>
      </w:r>
      <w:r w:rsidR="0068352A" w:rsidRPr="00AF7C99">
        <w:rPr>
          <w:color w:val="000000"/>
          <w:bdr w:val="none" w:sz="0" w:space="0" w:color="auto" w:frame="1"/>
          <w:shd w:val="clear" w:color="auto" w:fill="FFFFFF"/>
        </w:rPr>
        <w:t>al Insurance Scheme for Fishers</w:t>
      </w:r>
      <w:r w:rsidR="003A0CF9" w:rsidRPr="00AF7C99">
        <w:rPr>
          <w:color w:val="000000"/>
          <w:bdr w:val="none" w:sz="0" w:space="0" w:color="auto" w:frame="1"/>
          <w:shd w:val="clear" w:color="auto" w:fill="FFFFFF"/>
        </w:rPr>
        <w:t xml:space="preserve">  the following amendments /changes made to the  Request for Proposal (RFP) for PMMSY Group Accidental Insurance Scheme for Fishers.</w:t>
      </w:r>
    </w:p>
    <w:p w:rsidR="003A0CF9" w:rsidRPr="00AF7C99" w:rsidRDefault="003A0CF9" w:rsidP="00F514E1">
      <w:pPr>
        <w:pStyle w:val="xdefault"/>
        <w:shd w:val="clear" w:color="auto" w:fill="FFFFFF"/>
        <w:spacing w:before="0" w:beforeAutospacing="0" w:after="0" w:afterAutospacing="0"/>
        <w:ind w:left="720" w:right="486"/>
        <w:jc w:val="both"/>
        <w:rPr>
          <w:color w:val="000000"/>
        </w:rPr>
      </w:pPr>
    </w:p>
    <w:p w:rsidR="00B02164" w:rsidRPr="00AF7C99" w:rsidRDefault="00B02164" w:rsidP="00F514E1">
      <w:pPr>
        <w:pStyle w:val="xdefault"/>
        <w:shd w:val="clear" w:color="auto" w:fill="FFFFFF"/>
        <w:spacing w:before="0" w:beforeAutospacing="0" w:after="0" w:afterAutospacing="0"/>
        <w:ind w:left="720" w:right="486"/>
        <w:jc w:val="both"/>
        <w:rPr>
          <w:color w:val="000000"/>
          <w:bdr w:val="none" w:sz="0" w:space="0" w:color="auto" w:frame="1"/>
          <w:shd w:val="clear" w:color="auto" w:fill="FFFFFF"/>
        </w:rPr>
      </w:pPr>
      <w:r w:rsidRPr="00AF7C99">
        <w:rPr>
          <w:color w:val="000000"/>
          <w:bdr w:val="none" w:sz="0" w:space="0" w:color="auto" w:frame="1"/>
          <w:shd w:val="clear" w:color="auto" w:fill="FFFFFF"/>
        </w:rPr>
        <w:t xml:space="preserve">The bidders are advised to take into account the </w:t>
      </w:r>
      <w:r w:rsidR="003A0CF9" w:rsidRPr="00AF7C99">
        <w:rPr>
          <w:color w:val="000000"/>
          <w:bdr w:val="none" w:sz="0" w:space="0" w:color="auto" w:frame="1"/>
          <w:shd w:val="clear" w:color="auto" w:fill="FFFFFF"/>
        </w:rPr>
        <w:t xml:space="preserve">corrigendum made to the </w:t>
      </w:r>
      <w:r w:rsidR="00C33397" w:rsidRPr="00AF7C99">
        <w:rPr>
          <w:color w:val="000000"/>
          <w:bdr w:val="none" w:sz="0" w:space="0" w:color="auto" w:frame="1"/>
          <w:shd w:val="clear" w:color="auto" w:fill="FFFFFF"/>
        </w:rPr>
        <w:t>modified Request for Proposal (RFP) for PMMSY Group Accidental Insurance Scheme for Fishers</w:t>
      </w:r>
      <w:r w:rsidR="00F12130" w:rsidRPr="00AF7C99">
        <w:rPr>
          <w:color w:val="000000"/>
          <w:bdr w:val="none" w:sz="0" w:space="0" w:color="auto" w:frame="1"/>
          <w:shd w:val="clear" w:color="auto" w:fill="FFFFFF"/>
        </w:rPr>
        <w:t xml:space="preserve"> as appended with this notice, </w:t>
      </w:r>
      <w:r w:rsidRPr="00AF7C99">
        <w:rPr>
          <w:color w:val="000000"/>
          <w:bdr w:val="none" w:sz="0" w:space="0" w:color="auto" w:frame="1"/>
          <w:shd w:val="clear" w:color="auto" w:fill="FFFFFF"/>
        </w:rPr>
        <w:t xml:space="preserve">before submission of their bids against this tender. If any bidder has already submitted his/her bid, then he/she should resubmit his/her </w:t>
      </w:r>
      <w:proofErr w:type="gramStart"/>
      <w:r w:rsidRPr="00AF7C99">
        <w:rPr>
          <w:color w:val="000000"/>
          <w:bdr w:val="none" w:sz="0" w:space="0" w:color="auto" w:frame="1"/>
          <w:shd w:val="clear" w:color="auto" w:fill="FFFFFF"/>
        </w:rPr>
        <w:t>bid taking into account</w:t>
      </w:r>
      <w:proofErr w:type="gramEnd"/>
      <w:r w:rsidRPr="00AF7C99">
        <w:rPr>
          <w:color w:val="000000"/>
          <w:bdr w:val="none" w:sz="0" w:space="0" w:color="auto" w:frame="1"/>
          <w:shd w:val="clear" w:color="auto" w:fill="FFFFFF"/>
        </w:rPr>
        <w:t xml:space="preserve"> </w:t>
      </w:r>
      <w:r w:rsidR="00C33397" w:rsidRPr="00AF7C99">
        <w:rPr>
          <w:color w:val="000000"/>
          <w:bdr w:val="none" w:sz="0" w:space="0" w:color="auto" w:frame="1"/>
          <w:shd w:val="clear" w:color="auto" w:fill="FFFFFF"/>
        </w:rPr>
        <w:t xml:space="preserve">the </w:t>
      </w:r>
      <w:r w:rsidR="00F12130" w:rsidRPr="00AF7C99">
        <w:rPr>
          <w:color w:val="000000"/>
          <w:bdr w:val="none" w:sz="0" w:space="0" w:color="auto" w:frame="1"/>
          <w:shd w:val="clear" w:color="auto" w:fill="FFFFFF"/>
        </w:rPr>
        <w:t xml:space="preserve">appended </w:t>
      </w:r>
      <w:r w:rsidR="00C33397" w:rsidRPr="00AF7C99">
        <w:rPr>
          <w:color w:val="000000"/>
          <w:bdr w:val="none" w:sz="0" w:space="0" w:color="auto" w:frame="1"/>
          <w:shd w:val="clear" w:color="auto" w:fill="FFFFFF"/>
        </w:rPr>
        <w:t>modified RFP</w:t>
      </w:r>
      <w:r w:rsidRPr="00AF7C99">
        <w:rPr>
          <w:color w:val="000000"/>
          <w:bdr w:val="none" w:sz="0" w:space="0" w:color="auto" w:frame="1"/>
          <w:shd w:val="clear" w:color="auto" w:fill="FFFFFF"/>
        </w:rPr>
        <w:t>.</w:t>
      </w:r>
      <w:r w:rsidR="00F12130" w:rsidRPr="00AF7C99">
        <w:rPr>
          <w:color w:val="000000"/>
          <w:bdr w:val="none" w:sz="0" w:space="0" w:color="auto" w:frame="1"/>
          <w:shd w:val="clear" w:color="auto" w:fill="FFFFFF"/>
        </w:rPr>
        <w:t xml:space="preserve"> The proposal which is not in consonance with the attached RFP will be summarily rejected. The Last date of Submission of Bid is 7</w:t>
      </w:r>
      <w:r w:rsidR="00F12130" w:rsidRPr="00AF7C99">
        <w:rPr>
          <w:color w:val="000000"/>
          <w:bdr w:val="none" w:sz="0" w:space="0" w:color="auto" w:frame="1"/>
          <w:shd w:val="clear" w:color="auto" w:fill="FFFFFF"/>
          <w:vertAlign w:val="superscript"/>
        </w:rPr>
        <w:t>th</w:t>
      </w:r>
      <w:r w:rsidR="00F12130" w:rsidRPr="00AF7C99">
        <w:rPr>
          <w:color w:val="000000"/>
          <w:bdr w:val="none" w:sz="0" w:space="0" w:color="auto" w:frame="1"/>
          <w:shd w:val="clear" w:color="auto" w:fill="FFFFFF"/>
        </w:rPr>
        <w:t xml:space="preserve"> November 2020, 02.00 pm.</w:t>
      </w:r>
    </w:p>
    <w:p w:rsidR="00EF57B0" w:rsidRPr="00AF7C99" w:rsidRDefault="00EF57B0" w:rsidP="00F514E1">
      <w:pPr>
        <w:pStyle w:val="xdefault"/>
        <w:shd w:val="clear" w:color="auto" w:fill="FFFFFF"/>
        <w:spacing w:before="0" w:beforeAutospacing="0" w:after="0" w:afterAutospacing="0"/>
        <w:ind w:left="720" w:right="486"/>
        <w:jc w:val="both"/>
        <w:rPr>
          <w:color w:val="000000"/>
          <w:bdr w:val="none" w:sz="0" w:space="0" w:color="auto" w:frame="1"/>
          <w:shd w:val="clear" w:color="auto" w:fill="FFFFFF"/>
        </w:rPr>
      </w:pPr>
    </w:p>
    <w:p w:rsidR="00EF57B0" w:rsidRDefault="00EF57B0" w:rsidP="00B02164">
      <w:pPr>
        <w:pStyle w:val="xdefault"/>
        <w:shd w:val="clear" w:color="auto" w:fill="FFFFFF"/>
        <w:spacing w:before="0" w:beforeAutospacing="0" w:after="0" w:afterAutospacing="0"/>
        <w:jc w:val="both"/>
        <w:rPr>
          <w:color w:val="000000"/>
        </w:rPr>
      </w:pPr>
    </w:p>
    <w:p w:rsidR="00F514E1" w:rsidRDefault="00F514E1" w:rsidP="00B02164">
      <w:pPr>
        <w:pStyle w:val="xdefault"/>
        <w:shd w:val="clear" w:color="auto" w:fill="FFFFFF"/>
        <w:spacing w:before="0" w:beforeAutospacing="0" w:after="0" w:afterAutospacing="0"/>
        <w:jc w:val="both"/>
        <w:rPr>
          <w:color w:val="000000"/>
        </w:rPr>
      </w:pPr>
    </w:p>
    <w:p w:rsidR="00F514E1" w:rsidRPr="00AF7C99" w:rsidRDefault="00F514E1" w:rsidP="00B02164">
      <w:pPr>
        <w:pStyle w:val="xdefault"/>
        <w:shd w:val="clear" w:color="auto" w:fill="FFFFFF"/>
        <w:spacing w:before="0" w:beforeAutospacing="0" w:after="0" w:afterAutospacing="0"/>
        <w:jc w:val="both"/>
        <w:rPr>
          <w:color w:val="000000"/>
        </w:rPr>
      </w:pPr>
    </w:p>
    <w:p w:rsidR="0000447F" w:rsidRPr="00AF7C99" w:rsidRDefault="00B02164" w:rsidP="006B1ABE">
      <w:pPr>
        <w:pStyle w:val="xdefault"/>
        <w:shd w:val="clear" w:color="auto" w:fill="FFFFFF"/>
        <w:spacing w:before="0" w:beforeAutospacing="0" w:after="0" w:afterAutospacing="0"/>
        <w:jc w:val="both"/>
        <w:rPr>
          <w:color w:val="000000"/>
          <w:bdr w:val="none" w:sz="0" w:space="0" w:color="auto" w:frame="1"/>
          <w:shd w:val="clear" w:color="auto" w:fill="FFFFFF"/>
        </w:rPr>
      </w:pPr>
      <w:r w:rsidRPr="00AF7C99">
        <w:rPr>
          <w:color w:val="000000"/>
          <w:bdr w:val="none" w:sz="0" w:space="0" w:color="auto" w:frame="1"/>
          <w:shd w:val="clear" w:color="auto" w:fill="FFFFFF"/>
        </w:rPr>
        <w:t> </w:t>
      </w:r>
    </w:p>
    <w:p w:rsidR="003A0CF9" w:rsidRPr="00AF7C99" w:rsidRDefault="003A0CF9" w:rsidP="006B1ABE">
      <w:pPr>
        <w:pStyle w:val="xdefault"/>
        <w:shd w:val="clear" w:color="auto" w:fill="FFFFFF"/>
        <w:spacing w:before="0" w:beforeAutospacing="0" w:after="0" w:afterAutospacing="0"/>
        <w:jc w:val="both"/>
        <w:rPr>
          <w:color w:val="000000"/>
          <w:bdr w:val="none" w:sz="0" w:space="0" w:color="auto" w:frame="1"/>
          <w:shd w:val="clear" w:color="auto" w:fill="FFFFFF"/>
        </w:rPr>
      </w:pPr>
    </w:p>
    <w:p w:rsidR="003A0CF9" w:rsidRPr="00AF7C99" w:rsidRDefault="003A0CF9" w:rsidP="006B1ABE">
      <w:pPr>
        <w:pStyle w:val="xdefault"/>
        <w:shd w:val="clear" w:color="auto" w:fill="FFFFFF"/>
        <w:spacing w:before="0" w:beforeAutospacing="0" w:after="0" w:afterAutospacing="0"/>
        <w:jc w:val="both"/>
        <w:rPr>
          <w:color w:val="000000"/>
          <w:bdr w:val="none" w:sz="0" w:space="0" w:color="auto" w:frame="1"/>
          <w:shd w:val="clear" w:color="auto" w:fill="FFFFFF"/>
        </w:rPr>
      </w:pPr>
    </w:p>
    <w:tbl>
      <w:tblPr>
        <w:tblStyle w:val="TableGrid"/>
        <w:tblW w:w="14769" w:type="dxa"/>
        <w:tblInd w:w="279" w:type="dxa"/>
        <w:tblLayout w:type="fixed"/>
        <w:tblLook w:val="04A0"/>
      </w:tblPr>
      <w:tblGrid>
        <w:gridCol w:w="809"/>
        <w:gridCol w:w="1810"/>
        <w:gridCol w:w="5991"/>
        <w:gridCol w:w="6159"/>
      </w:tblGrid>
      <w:tr w:rsidR="00AB420E" w:rsidRPr="00AF7C99" w:rsidTr="00AF7C99">
        <w:tc>
          <w:tcPr>
            <w:tcW w:w="809" w:type="dxa"/>
            <w:tcBorders>
              <w:top w:val="single" w:sz="4" w:space="0" w:color="auto"/>
              <w:left w:val="single" w:sz="4" w:space="0" w:color="auto"/>
              <w:bottom w:val="single" w:sz="4" w:space="0" w:color="auto"/>
              <w:right w:val="single" w:sz="4" w:space="0" w:color="auto"/>
            </w:tcBorders>
            <w:hideMark/>
          </w:tcPr>
          <w:p w:rsidR="00AB420E" w:rsidRPr="00AF7C99" w:rsidRDefault="00AB420E">
            <w:pPr>
              <w:rPr>
                <w:rFonts w:ascii="Times New Roman" w:hAnsi="Times New Roman" w:cs="Times New Roman"/>
                <w:b/>
                <w:bCs/>
                <w:sz w:val="24"/>
                <w:szCs w:val="24"/>
              </w:rPr>
            </w:pPr>
            <w:r w:rsidRPr="00AF7C99">
              <w:rPr>
                <w:rFonts w:ascii="Times New Roman" w:hAnsi="Times New Roman" w:cs="Times New Roman"/>
                <w:b/>
                <w:bCs/>
                <w:sz w:val="24"/>
                <w:szCs w:val="24"/>
              </w:rPr>
              <w:t xml:space="preserve">Page No </w:t>
            </w:r>
          </w:p>
        </w:tc>
        <w:tc>
          <w:tcPr>
            <w:tcW w:w="1810" w:type="dxa"/>
            <w:tcBorders>
              <w:top w:val="single" w:sz="4" w:space="0" w:color="auto"/>
              <w:left w:val="single" w:sz="4" w:space="0" w:color="auto"/>
              <w:bottom w:val="single" w:sz="4" w:space="0" w:color="auto"/>
              <w:right w:val="single" w:sz="4" w:space="0" w:color="auto"/>
            </w:tcBorders>
            <w:hideMark/>
          </w:tcPr>
          <w:p w:rsidR="00AB420E" w:rsidRPr="00AF7C99" w:rsidRDefault="00AB420E">
            <w:pPr>
              <w:rPr>
                <w:rFonts w:ascii="Times New Roman" w:hAnsi="Times New Roman" w:cs="Times New Roman"/>
                <w:b/>
                <w:bCs/>
                <w:sz w:val="24"/>
                <w:szCs w:val="24"/>
              </w:rPr>
            </w:pPr>
            <w:r w:rsidRPr="00AF7C99">
              <w:rPr>
                <w:rFonts w:ascii="Times New Roman" w:hAnsi="Times New Roman" w:cs="Times New Roman"/>
                <w:b/>
                <w:bCs/>
                <w:sz w:val="24"/>
                <w:szCs w:val="24"/>
              </w:rPr>
              <w:t>Clause/ section</w:t>
            </w:r>
          </w:p>
        </w:tc>
        <w:tc>
          <w:tcPr>
            <w:tcW w:w="5991" w:type="dxa"/>
            <w:tcBorders>
              <w:top w:val="single" w:sz="4" w:space="0" w:color="auto"/>
              <w:left w:val="single" w:sz="4" w:space="0" w:color="auto"/>
              <w:bottom w:val="single" w:sz="4" w:space="0" w:color="auto"/>
              <w:right w:val="single" w:sz="4" w:space="0" w:color="auto"/>
            </w:tcBorders>
            <w:hideMark/>
          </w:tcPr>
          <w:p w:rsidR="00AB420E" w:rsidRPr="00AF7C99" w:rsidRDefault="00AB420E">
            <w:pPr>
              <w:rPr>
                <w:rFonts w:ascii="Times New Roman" w:hAnsi="Times New Roman" w:cs="Times New Roman"/>
                <w:b/>
                <w:bCs/>
                <w:sz w:val="24"/>
                <w:szCs w:val="24"/>
              </w:rPr>
            </w:pPr>
            <w:r w:rsidRPr="00AF7C99">
              <w:rPr>
                <w:rFonts w:ascii="Times New Roman" w:hAnsi="Times New Roman" w:cs="Times New Roman"/>
                <w:b/>
                <w:bCs/>
                <w:sz w:val="24"/>
                <w:szCs w:val="24"/>
              </w:rPr>
              <w:t xml:space="preserve">Existing </w:t>
            </w:r>
          </w:p>
        </w:tc>
        <w:tc>
          <w:tcPr>
            <w:tcW w:w="6159" w:type="dxa"/>
            <w:tcBorders>
              <w:top w:val="single" w:sz="4" w:space="0" w:color="auto"/>
              <w:left w:val="single" w:sz="4" w:space="0" w:color="auto"/>
              <w:bottom w:val="single" w:sz="4" w:space="0" w:color="auto"/>
              <w:right w:val="single" w:sz="4" w:space="0" w:color="auto"/>
            </w:tcBorders>
            <w:hideMark/>
          </w:tcPr>
          <w:p w:rsidR="00AB420E" w:rsidRPr="00AF7C99" w:rsidRDefault="00AB420E">
            <w:pPr>
              <w:rPr>
                <w:rFonts w:ascii="Times New Roman" w:hAnsi="Times New Roman" w:cs="Times New Roman"/>
                <w:b/>
                <w:bCs/>
                <w:sz w:val="24"/>
                <w:szCs w:val="24"/>
              </w:rPr>
            </w:pPr>
            <w:r w:rsidRPr="00AF7C99">
              <w:rPr>
                <w:rFonts w:ascii="Times New Roman" w:hAnsi="Times New Roman" w:cs="Times New Roman"/>
                <w:b/>
                <w:bCs/>
                <w:sz w:val="24"/>
                <w:szCs w:val="24"/>
              </w:rPr>
              <w:t>Revised / Addition</w:t>
            </w:r>
          </w:p>
        </w:tc>
      </w:tr>
      <w:tr w:rsidR="00AB420E" w:rsidRPr="00AF7C99" w:rsidTr="00AF7C99">
        <w:tc>
          <w:tcPr>
            <w:tcW w:w="809" w:type="dxa"/>
            <w:tcBorders>
              <w:top w:val="single" w:sz="4" w:space="0" w:color="auto"/>
              <w:left w:val="single" w:sz="4" w:space="0" w:color="auto"/>
              <w:bottom w:val="single" w:sz="4" w:space="0" w:color="auto"/>
              <w:right w:val="single" w:sz="4" w:space="0" w:color="auto"/>
            </w:tcBorders>
            <w:hideMark/>
          </w:tcPr>
          <w:p w:rsidR="00AB420E" w:rsidRPr="00AF7C99" w:rsidRDefault="00D81906">
            <w:pPr>
              <w:rPr>
                <w:rFonts w:ascii="Times New Roman" w:hAnsi="Times New Roman" w:cs="Times New Roman"/>
                <w:sz w:val="24"/>
                <w:szCs w:val="24"/>
              </w:rPr>
            </w:pPr>
            <w:r w:rsidRPr="00AF7C99">
              <w:rPr>
                <w:rFonts w:ascii="Times New Roman" w:hAnsi="Times New Roman" w:cs="Times New Roman"/>
                <w:sz w:val="24"/>
                <w:szCs w:val="24"/>
              </w:rPr>
              <w:t>2</w:t>
            </w:r>
          </w:p>
        </w:tc>
        <w:tc>
          <w:tcPr>
            <w:tcW w:w="1810" w:type="dxa"/>
            <w:tcBorders>
              <w:top w:val="single" w:sz="4" w:space="0" w:color="auto"/>
              <w:left w:val="single" w:sz="4" w:space="0" w:color="auto"/>
              <w:bottom w:val="single" w:sz="4" w:space="0" w:color="auto"/>
              <w:right w:val="single" w:sz="4" w:space="0" w:color="auto"/>
            </w:tcBorders>
          </w:tcPr>
          <w:p w:rsidR="00AB420E" w:rsidRPr="00AF7C99" w:rsidRDefault="00D81906">
            <w:pPr>
              <w:rPr>
                <w:rFonts w:ascii="Times New Roman" w:hAnsi="Times New Roman" w:cs="Times New Roman"/>
                <w:sz w:val="24"/>
                <w:szCs w:val="24"/>
              </w:rPr>
            </w:pPr>
            <w:r w:rsidRPr="00AF7C99">
              <w:rPr>
                <w:rFonts w:ascii="Times New Roman" w:hAnsi="Times New Roman" w:cs="Times New Roman"/>
                <w:sz w:val="24"/>
                <w:szCs w:val="24"/>
              </w:rPr>
              <w:t xml:space="preserve">Table of Contents </w:t>
            </w:r>
          </w:p>
          <w:p w:rsidR="00AB420E" w:rsidRPr="00AF7C99" w:rsidRDefault="00AB420E">
            <w:pPr>
              <w:rPr>
                <w:rFonts w:ascii="Times New Roman" w:hAnsi="Times New Roman" w:cs="Times New Roman"/>
                <w:sz w:val="24"/>
                <w:szCs w:val="24"/>
              </w:rPr>
            </w:pPr>
          </w:p>
        </w:tc>
        <w:tc>
          <w:tcPr>
            <w:tcW w:w="5991" w:type="dxa"/>
            <w:tcBorders>
              <w:top w:val="single" w:sz="4" w:space="0" w:color="auto"/>
              <w:left w:val="single" w:sz="4" w:space="0" w:color="auto"/>
              <w:bottom w:val="single" w:sz="4" w:space="0" w:color="auto"/>
              <w:right w:val="single" w:sz="4" w:space="0" w:color="auto"/>
            </w:tcBorders>
            <w:hideMark/>
          </w:tcPr>
          <w:p w:rsidR="00D81906" w:rsidRPr="00AF7C99" w:rsidRDefault="00D81906" w:rsidP="007859CB">
            <w:pPr>
              <w:jc w:val="both"/>
              <w:rPr>
                <w:rFonts w:ascii="Times New Roman" w:hAnsi="Times New Roman" w:cs="Times New Roman"/>
                <w:sz w:val="24"/>
                <w:szCs w:val="24"/>
              </w:rPr>
            </w:pPr>
            <w:r w:rsidRPr="00AF7C99">
              <w:rPr>
                <w:rFonts w:ascii="Times New Roman" w:hAnsi="Times New Roman" w:cs="Times New Roman"/>
                <w:sz w:val="24"/>
                <w:szCs w:val="24"/>
              </w:rPr>
              <w:t xml:space="preserve">Earnest Money Deposit </w:t>
            </w:r>
          </w:p>
          <w:p w:rsidR="00AF7C99" w:rsidRPr="00AF7C99" w:rsidRDefault="00AF7C99" w:rsidP="007859CB">
            <w:pPr>
              <w:jc w:val="both"/>
              <w:rPr>
                <w:rFonts w:ascii="Times New Roman" w:hAnsi="Times New Roman" w:cs="Times New Roman"/>
                <w:sz w:val="24"/>
                <w:szCs w:val="24"/>
              </w:rPr>
            </w:pPr>
            <w:r w:rsidRPr="00AF7C99">
              <w:rPr>
                <w:rFonts w:ascii="Times New Roman" w:hAnsi="Times New Roman" w:cs="Times New Roman"/>
                <w:sz w:val="24"/>
                <w:szCs w:val="24"/>
              </w:rPr>
              <w:t>Performance Bank Guarantee</w:t>
            </w:r>
          </w:p>
        </w:tc>
        <w:tc>
          <w:tcPr>
            <w:tcW w:w="6159" w:type="dxa"/>
            <w:tcBorders>
              <w:top w:val="single" w:sz="4" w:space="0" w:color="auto"/>
              <w:left w:val="single" w:sz="4" w:space="0" w:color="auto"/>
              <w:bottom w:val="single" w:sz="4" w:space="0" w:color="auto"/>
              <w:right w:val="single" w:sz="4" w:space="0" w:color="auto"/>
            </w:tcBorders>
            <w:hideMark/>
          </w:tcPr>
          <w:p w:rsidR="00AB420E" w:rsidRPr="00AF7C99" w:rsidRDefault="00D81906" w:rsidP="007859CB">
            <w:pPr>
              <w:jc w:val="both"/>
              <w:rPr>
                <w:rFonts w:ascii="Times New Roman" w:hAnsi="Times New Roman" w:cs="Times New Roman"/>
                <w:sz w:val="24"/>
                <w:szCs w:val="24"/>
              </w:rPr>
            </w:pPr>
            <w:r w:rsidRPr="00AF7C99">
              <w:rPr>
                <w:rFonts w:ascii="Times New Roman" w:hAnsi="Times New Roman" w:cs="Times New Roman"/>
                <w:sz w:val="24"/>
                <w:szCs w:val="24"/>
              </w:rPr>
              <w:t xml:space="preserve">Removed </w:t>
            </w:r>
          </w:p>
          <w:p w:rsidR="00334F5F" w:rsidRDefault="00AF7C99" w:rsidP="00334F5F">
            <w:pPr>
              <w:jc w:val="both"/>
              <w:rPr>
                <w:rFonts w:ascii="Times New Roman" w:hAnsi="Times New Roman" w:cs="Times New Roman"/>
                <w:sz w:val="24"/>
                <w:szCs w:val="24"/>
              </w:rPr>
            </w:pPr>
            <w:r w:rsidRPr="00AF7C99">
              <w:rPr>
                <w:rFonts w:ascii="Times New Roman" w:hAnsi="Times New Roman" w:cs="Times New Roman"/>
                <w:sz w:val="24"/>
                <w:szCs w:val="24"/>
              </w:rPr>
              <w:t>Revised as Performance Guarantee</w:t>
            </w:r>
            <w:r w:rsidR="00334F5F">
              <w:rPr>
                <w:rFonts w:ascii="Times New Roman" w:hAnsi="Times New Roman" w:cs="Times New Roman"/>
                <w:sz w:val="24"/>
                <w:szCs w:val="24"/>
              </w:rPr>
              <w:t xml:space="preserve">. </w:t>
            </w:r>
          </w:p>
          <w:p w:rsidR="00AF7C99" w:rsidRPr="00AF7C99" w:rsidRDefault="00334F5F" w:rsidP="00334F5F">
            <w:pPr>
              <w:jc w:val="both"/>
              <w:rPr>
                <w:rFonts w:ascii="Times New Roman" w:hAnsi="Times New Roman" w:cs="Times New Roman"/>
                <w:sz w:val="24"/>
                <w:szCs w:val="24"/>
              </w:rPr>
            </w:pPr>
            <w:r>
              <w:rPr>
                <w:rFonts w:ascii="Times New Roman" w:hAnsi="Times New Roman" w:cs="Times New Roman"/>
                <w:sz w:val="24"/>
                <w:szCs w:val="24"/>
              </w:rPr>
              <w:t xml:space="preserve">Performance Bank Guarantee can be read as Performance Guarantee </w:t>
            </w:r>
            <w:proofErr w:type="spellStart"/>
            <w:r>
              <w:rPr>
                <w:rFonts w:ascii="Times New Roman" w:hAnsi="Times New Roman" w:cs="Times New Roman"/>
                <w:sz w:val="24"/>
                <w:szCs w:val="24"/>
              </w:rPr>
              <w:t>through out</w:t>
            </w:r>
            <w:proofErr w:type="spellEnd"/>
            <w:r>
              <w:rPr>
                <w:rFonts w:ascii="Times New Roman" w:hAnsi="Times New Roman" w:cs="Times New Roman"/>
                <w:sz w:val="24"/>
                <w:szCs w:val="24"/>
              </w:rPr>
              <w:t xml:space="preserve"> RFP document.</w:t>
            </w:r>
          </w:p>
        </w:tc>
      </w:tr>
      <w:tr w:rsidR="00D81906" w:rsidRPr="00AF7C99" w:rsidTr="00AF7C99">
        <w:tc>
          <w:tcPr>
            <w:tcW w:w="809" w:type="dxa"/>
            <w:tcBorders>
              <w:top w:val="single" w:sz="4" w:space="0" w:color="auto"/>
              <w:left w:val="single" w:sz="4" w:space="0" w:color="auto"/>
              <w:bottom w:val="single" w:sz="4" w:space="0" w:color="auto"/>
              <w:right w:val="single" w:sz="4" w:space="0" w:color="auto"/>
            </w:tcBorders>
          </w:tcPr>
          <w:p w:rsidR="00D81906" w:rsidRPr="00AF7C99" w:rsidRDefault="00D81906">
            <w:pPr>
              <w:rPr>
                <w:rFonts w:ascii="Times New Roman" w:hAnsi="Times New Roman" w:cs="Times New Roman"/>
                <w:sz w:val="24"/>
                <w:szCs w:val="24"/>
              </w:rPr>
            </w:pPr>
            <w:r w:rsidRPr="00AF7C99">
              <w:rPr>
                <w:rFonts w:ascii="Times New Roman" w:hAnsi="Times New Roman" w:cs="Times New Roman"/>
                <w:sz w:val="24"/>
                <w:szCs w:val="24"/>
              </w:rPr>
              <w:t>3</w:t>
            </w:r>
          </w:p>
        </w:tc>
        <w:tc>
          <w:tcPr>
            <w:tcW w:w="1810" w:type="dxa"/>
            <w:tcBorders>
              <w:top w:val="single" w:sz="4" w:space="0" w:color="auto"/>
              <w:left w:val="single" w:sz="4" w:space="0" w:color="auto"/>
              <w:bottom w:val="single" w:sz="4" w:space="0" w:color="auto"/>
              <w:right w:val="single" w:sz="4" w:space="0" w:color="auto"/>
            </w:tcBorders>
          </w:tcPr>
          <w:p w:rsidR="00D81906" w:rsidRPr="00AF7C99" w:rsidRDefault="00D81906">
            <w:pPr>
              <w:rPr>
                <w:rFonts w:ascii="Times New Roman" w:hAnsi="Times New Roman" w:cs="Times New Roman"/>
                <w:sz w:val="24"/>
                <w:szCs w:val="24"/>
              </w:rPr>
            </w:pPr>
            <w:r w:rsidRPr="00AF7C99">
              <w:rPr>
                <w:rFonts w:ascii="Times New Roman" w:hAnsi="Times New Roman" w:cs="Times New Roman"/>
                <w:sz w:val="24"/>
                <w:szCs w:val="24"/>
              </w:rPr>
              <w:t>Notice Inviting- Request for Proposal</w:t>
            </w:r>
          </w:p>
        </w:tc>
        <w:tc>
          <w:tcPr>
            <w:tcW w:w="5991" w:type="dxa"/>
            <w:tcBorders>
              <w:top w:val="single" w:sz="4" w:space="0" w:color="auto"/>
              <w:left w:val="single" w:sz="4" w:space="0" w:color="auto"/>
              <w:bottom w:val="single" w:sz="4" w:space="0" w:color="auto"/>
              <w:right w:val="single" w:sz="4" w:space="0" w:color="auto"/>
            </w:tcBorders>
          </w:tcPr>
          <w:p w:rsidR="00D81906" w:rsidRPr="00AF7C99" w:rsidRDefault="00D81906" w:rsidP="00D81906">
            <w:pPr>
              <w:pStyle w:val="BodyText"/>
              <w:spacing w:line="247" w:lineRule="auto"/>
              <w:ind w:left="72"/>
              <w:jc w:val="both"/>
              <w:rPr>
                <w:rFonts w:ascii="Times New Roman" w:hAnsi="Times New Roman" w:cs="Times New Roman"/>
              </w:rPr>
            </w:pPr>
            <w:r w:rsidRPr="00AF7C99">
              <w:rPr>
                <w:rFonts w:ascii="Times New Roman" w:hAnsi="Times New Roman" w:cs="Times New Roman"/>
              </w:rPr>
              <w:t xml:space="preserve">The proposals received against this RFP will go through, </w:t>
            </w:r>
            <w:proofErr w:type="spellStart"/>
            <w:r w:rsidRPr="00AF7C99">
              <w:rPr>
                <w:rFonts w:ascii="Times New Roman" w:hAnsi="Times New Roman" w:cs="Times New Roman"/>
              </w:rPr>
              <w:t>EMD&amp;Technical</w:t>
            </w:r>
            <w:proofErr w:type="spellEnd"/>
            <w:r w:rsidRPr="00AF7C99">
              <w:rPr>
                <w:rFonts w:ascii="Times New Roman" w:hAnsi="Times New Roman" w:cs="Times New Roman"/>
              </w:rPr>
              <w:t xml:space="preserve"> Bid Evaluation followed by Financial Bid Evaluation. The Financial Bids shall </w:t>
            </w:r>
            <w:proofErr w:type="spellStart"/>
            <w:r w:rsidRPr="00AF7C99">
              <w:rPr>
                <w:rFonts w:ascii="Times New Roman" w:hAnsi="Times New Roman" w:cs="Times New Roman"/>
              </w:rPr>
              <w:t>beopened</w:t>
            </w:r>
            <w:proofErr w:type="spellEnd"/>
            <w:r w:rsidRPr="00AF7C99">
              <w:rPr>
                <w:rFonts w:ascii="Times New Roman" w:hAnsi="Times New Roman" w:cs="Times New Roman"/>
              </w:rPr>
              <w:t xml:space="preserve"> only for such Insurance Companies who has submitted valid EMD and qualify against the Technical Bid Evaluation. </w:t>
            </w:r>
          </w:p>
          <w:p w:rsidR="00D81906" w:rsidRPr="00AF7C99" w:rsidRDefault="00D81906" w:rsidP="00D81906">
            <w:pPr>
              <w:jc w:val="both"/>
              <w:rPr>
                <w:rFonts w:ascii="Times New Roman" w:hAnsi="Times New Roman" w:cs="Times New Roman"/>
                <w:sz w:val="24"/>
                <w:szCs w:val="24"/>
              </w:rPr>
            </w:pPr>
          </w:p>
        </w:tc>
        <w:tc>
          <w:tcPr>
            <w:tcW w:w="6159" w:type="dxa"/>
            <w:tcBorders>
              <w:top w:val="single" w:sz="4" w:space="0" w:color="auto"/>
              <w:left w:val="single" w:sz="4" w:space="0" w:color="auto"/>
              <w:bottom w:val="single" w:sz="4" w:space="0" w:color="auto"/>
              <w:right w:val="single" w:sz="4" w:space="0" w:color="auto"/>
            </w:tcBorders>
          </w:tcPr>
          <w:p w:rsidR="00D81906" w:rsidRPr="00AF7C99" w:rsidRDefault="00D81906" w:rsidP="00D81906">
            <w:pPr>
              <w:pStyle w:val="BodyText"/>
              <w:spacing w:line="247" w:lineRule="auto"/>
              <w:ind w:left="72"/>
              <w:jc w:val="both"/>
              <w:rPr>
                <w:rFonts w:ascii="Times New Roman" w:hAnsi="Times New Roman" w:cs="Times New Roman"/>
              </w:rPr>
            </w:pPr>
            <w:r w:rsidRPr="00AF7C99">
              <w:rPr>
                <w:rFonts w:ascii="Times New Roman" w:hAnsi="Times New Roman" w:cs="Times New Roman"/>
              </w:rPr>
              <w:t>The proposals received against this RFP will go through</w:t>
            </w:r>
            <w:r w:rsidR="00246DC5">
              <w:rPr>
                <w:rFonts w:ascii="Times New Roman" w:hAnsi="Times New Roman" w:cs="Times New Roman"/>
              </w:rPr>
              <w:t xml:space="preserve"> </w:t>
            </w:r>
            <w:r w:rsidRPr="00AF7C99">
              <w:rPr>
                <w:rFonts w:ascii="Times New Roman" w:hAnsi="Times New Roman" w:cs="Times New Roman"/>
              </w:rPr>
              <w:t xml:space="preserve">Technical Bid Evaluation followed by Financial Bid Evaluation. The Financial Bids shall </w:t>
            </w:r>
            <w:proofErr w:type="spellStart"/>
            <w:r w:rsidRPr="00AF7C99">
              <w:rPr>
                <w:rFonts w:ascii="Times New Roman" w:hAnsi="Times New Roman" w:cs="Times New Roman"/>
              </w:rPr>
              <w:t>beopened</w:t>
            </w:r>
            <w:proofErr w:type="spellEnd"/>
            <w:r w:rsidRPr="00AF7C99">
              <w:rPr>
                <w:rFonts w:ascii="Times New Roman" w:hAnsi="Times New Roman" w:cs="Times New Roman"/>
              </w:rPr>
              <w:t xml:space="preserve"> only for such Insurance Companies who have qualified against the Technical Bid Evaluation Criteria.</w:t>
            </w:r>
          </w:p>
          <w:p w:rsidR="00D81906" w:rsidRPr="00AF7C99" w:rsidRDefault="00D81906" w:rsidP="00D81906">
            <w:pPr>
              <w:jc w:val="both"/>
              <w:rPr>
                <w:rFonts w:ascii="Times New Roman" w:hAnsi="Times New Roman" w:cs="Times New Roman"/>
                <w:sz w:val="24"/>
                <w:szCs w:val="24"/>
              </w:rPr>
            </w:pPr>
          </w:p>
        </w:tc>
      </w:tr>
      <w:tr w:rsidR="00D81906" w:rsidRPr="00AF7C99" w:rsidTr="00AF7C99">
        <w:tc>
          <w:tcPr>
            <w:tcW w:w="809" w:type="dxa"/>
            <w:tcBorders>
              <w:top w:val="single" w:sz="4" w:space="0" w:color="auto"/>
              <w:left w:val="single" w:sz="4" w:space="0" w:color="auto"/>
              <w:bottom w:val="single" w:sz="4" w:space="0" w:color="auto"/>
              <w:right w:val="single" w:sz="4" w:space="0" w:color="auto"/>
            </w:tcBorders>
          </w:tcPr>
          <w:p w:rsidR="00D81906" w:rsidRPr="00AF7C99" w:rsidRDefault="00D81906" w:rsidP="00F139B0">
            <w:pPr>
              <w:rPr>
                <w:rFonts w:ascii="Times New Roman" w:hAnsi="Times New Roman" w:cs="Times New Roman"/>
                <w:sz w:val="24"/>
                <w:szCs w:val="24"/>
              </w:rPr>
            </w:pPr>
            <w:r w:rsidRPr="00AF7C99">
              <w:rPr>
                <w:rFonts w:ascii="Times New Roman" w:hAnsi="Times New Roman" w:cs="Times New Roman"/>
                <w:sz w:val="24"/>
                <w:szCs w:val="24"/>
              </w:rPr>
              <w:t>3</w:t>
            </w:r>
          </w:p>
        </w:tc>
        <w:tc>
          <w:tcPr>
            <w:tcW w:w="1810" w:type="dxa"/>
            <w:tcBorders>
              <w:top w:val="single" w:sz="4" w:space="0" w:color="auto"/>
              <w:left w:val="single" w:sz="4" w:space="0" w:color="auto"/>
              <w:bottom w:val="single" w:sz="4" w:space="0" w:color="auto"/>
              <w:right w:val="single" w:sz="4" w:space="0" w:color="auto"/>
            </w:tcBorders>
          </w:tcPr>
          <w:p w:rsidR="00D81906" w:rsidRPr="00AF7C99" w:rsidRDefault="00D81906" w:rsidP="00F139B0">
            <w:pPr>
              <w:rPr>
                <w:rFonts w:ascii="Times New Roman" w:hAnsi="Times New Roman" w:cs="Times New Roman"/>
                <w:sz w:val="24"/>
                <w:szCs w:val="24"/>
              </w:rPr>
            </w:pPr>
            <w:r w:rsidRPr="00AF7C99">
              <w:rPr>
                <w:rFonts w:ascii="Times New Roman" w:hAnsi="Times New Roman" w:cs="Times New Roman"/>
                <w:sz w:val="24"/>
                <w:szCs w:val="24"/>
              </w:rPr>
              <w:t>Notice Inviting- Request for Proposal</w:t>
            </w:r>
          </w:p>
        </w:tc>
        <w:tc>
          <w:tcPr>
            <w:tcW w:w="5991" w:type="dxa"/>
            <w:tcBorders>
              <w:top w:val="single" w:sz="4" w:space="0" w:color="auto"/>
              <w:left w:val="single" w:sz="4" w:space="0" w:color="auto"/>
              <w:bottom w:val="single" w:sz="4" w:space="0" w:color="auto"/>
              <w:right w:val="single" w:sz="4" w:space="0" w:color="auto"/>
            </w:tcBorders>
          </w:tcPr>
          <w:p w:rsidR="00D81906" w:rsidRPr="00AF7C99" w:rsidRDefault="00D81906" w:rsidP="00D81906">
            <w:pPr>
              <w:pStyle w:val="BodyText"/>
              <w:kinsoku w:val="0"/>
              <w:overflowPunct w:val="0"/>
              <w:spacing w:before="1"/>
              <w:ind w:left="72"/>
              <w:jc w:val="both"/>
              <w:rPr>
                <w:rFonts w:ascii="Times New Roman" w:hAnsi="Times New Roman" w:cs="Times New Roman"/>
              </w:rPr>
            </w:pPr>
            <w:r w:rsidRPr="00AF7C99">
              <w:rPr>
                <w:rFonts w:ascii="Times New Roman" w:hAnsi="Times New Roman" w:cs="Times New Roman"/>
              </w:rPr>
              <w:t xml:space="preserve">Interested bidders may download the RFP from the above websites. The bidder shall submit their proposal in two parts containing details of </w:t>
            </w:r>
            <w:proofErr w:type="spellStart"/>
            <w:r w:rsidRPr="00AF7C99">
              <w:rPr>
                <w:rFonts w:ascii="Times New Roman" w:hAnsi="Times New Roman" w:cs="Times New Roman"/>
              </w:rPr>
              <w:t>EMD&amp;Technical</w:t>
            </w:r>
            <w:proofErr w:type="spellEnd"/>
            <w:r w:rsidRPr="00AF7C99">
              <w:rPr>
                <w:rFonts w:ascii="Times New Roman" w:hAnsi="Times New Roman" w:cs="Times New Roman"/>
              </w:rPr>
              <w:t xml:space="preserve"> details in the cover of Technical bid and financials in the cover of financial bids on CPP Portal. No proposal shall be accepted in any other form and shall be summarily rejected. No bidder shall submit more than one application. The time and date of opening of Financial Bids will be intimated to the successful bidders in advance.</w:t>
            </w:r>
          </w:p>
          <w:p w:rsidR="00D81906" w:rsidRPr="00AF7C99" w:rsidRDefault="00D81906" w:rsidP="00D81906">
            <w:pPr>
              <w:pStyle w:val="BodyText"/>
              <w:spacing w:line="247" w:lineRule="auto"/>
              <w:ind w:left="72"/>
              <w:jc w:val="both"/>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D81906" w:rsidRPr="00AF7C99" w:rsidRDefault="00D81906" w:rsidP="00D81906">
            <w:pPr>
              <w:pStyle w:val="BodyText"/>
              <w:kinsoku w:val="0"/>
              <w:overflowPunct w:val="0"/>
              <w:spacing w:before="1"/>
              <w:ind w:left="72"/>
              <w:jc w:val="both"/>
              <w:rPr>
                <w:rFonts w:ascii="Times New Roman" w:hAnsi="Times New Roman" w:cs="Times New Roman"/>
              </w:rPr>
            </w:pPr>
            <w:r w:rsidRPr="00AF7C99">
              <w:rPr>
                <w:rFonts w:ascii="Times New Roman" w:hAnsi="Times New Roman" w:cs="Times New Roman"/>
              </w:rPr>
              <w:t>Interested bidders may download the RFP from the above websites. The bidder shall submit their proposal in two parts containing details of Technical</w:t>
            </w:r>
            <w:r w:rsidR="0003630D">
              <w:rPr>
                <w:rFonts w:ascii="Times New Roman" w:hAnsi="Times New Roman" w:cs="Times New Roman"/>
              </w:rPr>
              <w:t xml:space="preserve"> </w:t>
            </w:r>
            <w:r w:rsidRPr="00AF7C99">
              <w:rPr>
                <w:rFonts w:ascii="Times New Roman" w:hAnsi="Times New Roman" w:cs="Times New Roman"/>
              </w:rPr>
              <w:t>in the cover of Technical bid and financials in the cover of financial bid on CPP Portal. No proposal shall be accepted in any other form and shall be summarily rejected. No bidder shall submit more than one application. The time and date of opening of Financial Bids will be intimated to the successful bidders in advance.</w:t>
            </w:r>
          </w:p>
          <w:p w:rsidR="00D81906" w:rsidRPr="00AF7C99" w:rsidRDefault="00D81906" w:rsidP="00D81906">
            <w:pPr>
              <w:pStyle w:val="BodyText"/>
              <w:spacing w:line="247" w:lineRule="auto"/>
              <w:ind w:left="72"/>
              <w:jc w:val="both"/>
              <w:rPr>
                <w:rFonts w:ascii="Times New Roman" w:hAnsi="Times New Roman" w:cs="Times New Roman"/>
              </w:rPr>
            </w:pPr>
          </w:p>
        </w:tc>
      </w:tr>
      <w:tr w:rsidR="00E549DE" w:rsidRPr="00AF7C99" w:rsidTr="00AF7C99">
        <w:tc>
          <w:tcPr>
            <w:tcW w:w="809" w:type="dxa"/>
            <w:tcBorders>
              <w:top w:val="single" w:sz="4" w:space="0" w:color="auto"/>
              <w:left w:val="single" w:sz="4" w:space="0" w:color="auto"/>
              <w:bottom w:val="single" w:sz="4" w:space="0" w:color="auto"/>
              <w:right w:val="single" w:sz="4" w:space="0" w:color="auto"/>
            </w:tcBorders>
          </w:tcPr>
          <w:p w:rsidR="00E549DE" w:rsidRPr="00AF7C99" w:rsidRDefault="00E549DE" w:rsidP="00F139B0">
            <w:pPr>
              <w:rPr>
                <w:rFonts w:ascii="Times New Roman" w:hAnsi="Times New Roman" w:cs="Times New Roman"/>
                <w:sz w:val="24"/>
                <w:szCs w:val="24"/>
              </w:rPr>
            </w:pPr>
            <w:r w:rsidRPr="00AF7C99">
              <w:rPr>
                <w:rFonts w:ascii="Times New Roman" w:hAnsi="Times New Roman" w:cs="Times New Roman"/>
                <w:sz w:val="24"/>
                <w:szCs w:val="24"/>
              </w:rPr>
              <w:t>8</w:t>
            </w:r>
          </w:p>
        </w:tc>
        <w:tc>
          <w:tcPr>
            <w:tcW w:w="1810" w:type="dxa"/>
            <w:tcBorders>
              <w:top w:val="single" w:sz="4" w:space="0" w:color="auto"/>
              <w:left w:val="single" w:sz="4" w:space="0" w:color="auto"/>
              <w:bottom w:val="single" w:sz="4" w:space="0" w:color="auto"/>
              <w:right w:val="single" w:sz="4" w:space="0" w:color="auto"/>
            </w:tcBorders>
          </w:tcPr>
          <w:p w:rsidR="00E549DE" w:rsidRPr="00AF7C99" w:rsidRDefault="00E549DE" w:rsidP="00F139B0">
            <w:pPr>
              <w:rPr>
                <w:rFonts w:ascii="Times New Roman" w:hAnsi="Times New Roman" w:cs="Times New Roman"/>
                <w:sz w:val="24"/>
                <w:szCs w:val="24"/>
              </w:rPr>
            </w:pPr>
            <w:r w:rsidRPr="00AF7C99">
              <w:rPr>
                <w:rFonts w:ascii="Times New Roman" w:hAnsi="Times New Roman" w:cs="Times New Roman"/>
                <w:sz w:val="24"/>
                <w:szCs w:val="24"/>
              </w:rPr>
              <w:t>Eligibility Criteria</w:t>
            </w:r>
          </w:p>
        </w:tc>
        <w:tc>
          <w:tcPr>
            <w:tcW w:w="5991" w:type="dxa"/>
            <w:tcBorders>
              <w:top w:val="single" w:sz="4" w:space="0" w:color="auto"/>
              <w:left w:val="single" w:sz="4" w:space="0" w:color="auto"/>
              <w:bottom w:val="single" w:sz="4" w:space="0" w:color="auto"/>
              <w:right w:val="single" w:sz="4" w:space="0" w:color="auto"/>
            </w:tcBorders>
          </w:tcPr>
          <w:p w:rsidR="00E549DE" w:rsidRPr="00AF7C99" w:rsidRDefault="00E549DE" w:rsidP="00E549DE">
            <w:pPr>
              <w:pStyle w:val="ListParagraph"/>
              <w:widowControl/>
              <w:numPr>
                <w:ilvl w:val="1"/>
                <w:numId w:val="29"/>
              </w:numPr>
              <w:tabs>
                <w:tab w:val="left" w:pos="709"/>
                <w:tab w:val="left" w:pos="2603"/>
              </w:tabs>
              <w:overflowPunct w:val="0"/>
              <w:autoSpaceDE/>
              <w:autoSpaceDN/>
              <w:adjustRightInd/>
              <w:spacing w:before="116"/>
              <w:ind w:left="567" w:hanging="283"/>
              <w:rPr>
                <w:rFonts w:ascii="Times New Roman" w:hAnsi="Times New Roman" w:cs="Times New Roman"/>
              </w:rPr>
            </w:pPr>
            <w:r w:rsidRPr="00AF7C99">
              <w:rPr>
                <w:rFonts w:ascii="Times New Roman" w:hAnsi="Times New Roman" w:cs="Times New Roman"/>
              </w:rPr>
              <w:t xml:space="preserve">Earnest Money Deposit of Rs. 50,000/- </w:t>
            </w:r>
          </w:p>
          <w:p w:rsidR="00E549DE" w:rsidRPr="00AF7C99" w:rsidRDefault="00E549DE" w:rsidP="00D81906">
            <w:pPr>
              <w:pStyle w:val="BodyText"/>
              <w:kinsoku w:val="0"/>
              <w:overflowPunct w:val="0"/>
              <w:spacing w:before="1"/>
              <w:ind w:left="72"/>
              <w:jc w:val="both"/>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E549DE" w:rsidRPr="00AF7C99" w:rsidRDefault="00E549DE" w:rsidP="00D81906">
            <w:pPr>
              <w:pStyle w:val="BodyText"/>
              <w:kinsoku w:val="0"/>
              <w:overflowPunct w:val="0"/>
              <w:spacing w:before="1"/>
              <w:ind w:left="72"/>
              <w:jc w:val="both"/>
              <w:rPr>
                <w:rFonts w:ascii="Times New Roman" w:hAnsi="Times New Roman" w:cs="Times New Roman"/>
              </w:rPr>
            </w:pPr>
            <w:r w:rsidRPr="00AF7C99">
              <w:rPr>
                <w:rFonts w:ascii="Times New Roman" w:hAnsi="Times New Roman" w:cs="Times New Roman"/>
              </w:rPr>
              <w:t>Deleted.</w:t>
            </w:r>
          </w:p>
          <w:p w:rsidR="00E549DE" w:rsidRPr="00AF7C99" w:rsidRDefault="001F1872" w:rsidP="001F1872">
            <w:pPr>
              <w:pStyle w:val="ListParagraph"/>
              <w:ind w:left="111" w:right="71" w:firstLine="0"/>
              <w:rPr>
                <w:rFonts w:ascii="Times New Roman" w:hAnsi="Times New Roman" w:cs="Times New Roman"/>
              </w:rPr>
            </w:pPr>
            <w:r w:rsidRPr="00AF7C99">
              <w:rPr>
                <w:rFonts w:ascii="Times New Roman" w:hAnsi="Times New Roman" w:cs="Times New Roman"/>
              </w:rPr>
              <w:t>Due to deletion of the clause at Sl. No. (</w:t>
            </w:r>
            <w:proofErr w:type="spellStart"/>
            <w:r w:rsidRPr="00AF7C99">
              <w:rPr>
                <w:rFonts w:ascii="Times New Roman" w:hAnsi="Times New Roman" w:cs="Times New Roman"/>
              </w:rPr>
              <w:t>i</w:t>
            </w:r>
            <w:proofErr w:type="spellEnd"/>
            <w:r w:rsidRPr="00AF7C99">
              <w:rPr>
                <w:rFonts w:ascii="Times New Roman" w:hAnsi="Times New Roman" w:cs="Times New Roman"/>
              </w:rPr>
              <w:t xml:space="preserve">) </w:t>
            </w:r>
            <w:proofErr w:type="gramStart"/>
            <w:r w:rsidRPr="00AF7C99">
              <w:rPr>
                <w:rFonts w:ascii="Times New Roman" w:hAnsi="Times New Roman" w:cs="Times New Roman"/>
              </w:rPr>
              <w:t>in</w:t>
            </w:r>
            <w:proofErr w:type="gramEnd"/>
            <w:r w:rsidRPr="00AF7C99">
              <w:rPr>
                <w:rFonts w:ascii="Times New Roman" w:hAnsi="Times New Roman" w:cs="Times New Roman"/>
              </w:rPr>
              <w:t xml:space="preserve"> Eligibility Criteria remaining clauses  Clause at Sl. No (ii) to </w:t>
            </w:r>
            <w:proofErr w:type="spellStart"/>
            <w:r w:rsidRPr="00AF7C99">
              <w:rPr>
                <w:rFonts w:ascii="Times New Roman" w:hAnsi="Times New Roman" w:cs="Times New Roman"/>
              </w:rPr>
              <w:t>Sl</w:t>
            </w:r>
            <w:proofErr w:type="spellEnd"/>
            <w:r w:rsidRPr="00AF7C99">
              <w:rPr>
                <w:rFonts w:ascii="Times New Roman" w:hAnsi="Times New Roman" w:cs="Times New Roman"/>
              </w:rPr>
              <w:t xml:space="preserve"> No. (xiii) </w:t>
            </w:r>
            <w:proofErr w:type="gramStart"/>
            <w:r w:rsidRPr="00AF7C99">
              <w:rPr>
                <w:rFonts w:ascii="Times New Roman" w:hAnsi="Times New Roman" w:cs="Times New Roman"/>
              </w:rPr>
              <w:t>are</w:t>
            </w:r>
            <w:proofErr w:type="gramEnd"/>
            <w:r w:rsidRPr="00AF7C99">
              <w:rPr>
                <w:rFonts w:ascii="Times New Roman" w:hAnsi="Times New Roman" w:cs="Times New Roman"/>
              </w:rPr>
              <w:t xml:space="preserve"> revised as Sl. No (</w:t>
            </w:r>
            <w:proofErr w:type="spellStart"/>
            <w:r w:rsidRPr="00AF7C99">
              <w:rPr>
                <w:rFonts w:ascii="Times New Roman" w:hAnsi="Times New Roman" w:cs="Times New Roman"/>
              </w:rPr>
              <w:t>i</w:t>
            </w:r>
            <w:proofErr w:type="spellEnd"/>
            <w:r w:rsidRPr="00AF7C99">
              <w:rPr>
                <w:rFonts w:ascii="Times New Roman" w:hAnsi="Times New Roman" w:cs="Times New Roman"/>
              </w:rPr>
              <w:t xml:space="preserve">) to </w:t>
            </w:r>
            <w:proofErr w:type="spellStart"/>
            <w:r w:rsidRPr="00AF7C99">
              <w:rPr>
                <w:rFonts w:ascii="Times New Roman" w:hAnsi="Times New Roman" w:cs="Times New Roman"/>
              </w:rPr>
              <w:t>Sl</w:t>
            </w:r>
            <w:proofErr w:type="spellEnd"/>
            <w:r w:rsidRPr="00AF7C99">
              <w:rPr>
                <w:rFonts w:ascii="Times New Roman" w:hAnsi="Times New Roman" w:cs="Times New Roman"/>
              </w:rPr>
              <w:t xml:space="preserve"> No. (xii)</w:t>
            </w:r>
          </w:p>
        </w:tc>
      </w:tr>
      <w:tr w:rsidR="005B2910" w:rsidRPr="00AF7C99" w:rsidTr="00AF7C99">
        <w:tc>
          <w:tcPr>
            <w:tcW w:w="809" w:type="dxa"/>
            <w:tcBorders>
              <w:top w:val="single" w:sz="4" w:space="0" w:color="auto"/>
              <w:left w:val="single" w:sz="4" w:space="0" w:color="auto"/>
              <w:bottom w:val="single" w:sz="4" w:space="0" w:color="auto"/>
              <w:right w:val="single" w:sz="4" w:space="0" w:color="auto"/>
            </w:tcBorders>
          </w:tcPr>
          <w:p w:rsidR="005B2910" w:rsidRPr="00AF7C99" w:rsidRDefault="005B2910" w:rsidP="00F139B0">
            <w:pPr>
              <w:rPr>
                <w:rFonts w:ascii="Times New Roman" w:hAnsi="Times New Roman" w:cs="Times New Roman"/>
                <w:sz w:val="24"/>
                <w:szCs w:val="24"/>
              </w:rPr>
            </w:pPr>
            <w:r w:rsidRPr="00AF7C99">
              <w:rPr>
                <w:rFonts w:ascii="Times New Roman" w:hAnsi="Times New Roman" w:cs="Times New Roman"/>
                <w:sz w:val="24"/>
                <w:szCs w:val="24"/>
              </w:rPr>
              <w:t>9</w:t>
            </w:r>
          </w:p>
        </w:tc>
        <w:tc>
          <w:tcPr>
            <w:tcW w:w="1810" w:type="dxa"/>
            <w:tcBorders>
              <w:top w:val="single" w:sz="4" w:space="0" w:color="auto"/>
              <w:left w:val="single" w:sz="4" w:space="0" w:color="auto"/>
              <w:bottom w:val="single" w:sz="4" w:space="0" w:color="auto"/>
              <w:right w:val="single" w:sz="4" w:space="0" w:color="auto"/>
            </w:tcBorders>
          </w:tcPr>
          <w:p w:rsidR="005B2910" w:rsidRPr="00AF7C99" w:rsidRDefault="00837A1D" w:rsidP="005B2910">
            <w:pPr>
              <w:rPr>
                <w:rFonts w:ascii="Times New Roman" w:hAnsi="Times New Roman" w:cs="Times New Roman"/>
                <w:sz w:val="24"/>
                <w:szCs w:val="24"/>
              </w:rPr>
            </w:pPr>
            <w:r w:rsidRPr="00AF7C99">
              <w:rPr>
                <w:rFonts w:ascii="Times New Roman" w:hAnsi="Times New Roman" w:cs="Times New Roman"/>
                <w:sz w:val="24"/>
                <w:szCs w:val="24"/>
              </w:rPr>
              <w:t>Further,</w:t>
            </w:r>
          </w:p>
          <w:p w:rsidR="00837A1D" w:rsidRPr="00AF7C99" w:rsidRDefault="00837A1D" w:rsidP="00837A1D">
            <w:pPr>
              <w:pStyle w:val="ListParagraph"/>
              <w:numPr>
                <w:ilvl w:val="0"/>
                <w:numId w:val="26"/>
              </w:numPr>
              <w:rPr>
                <w:rFonts w:ascii="Times New Roman" w:hAnsi="Times New Roman" w:cs="Times New Roman"/>
              </w:rPr>
            </w:pPr>
            <w:r w:rsidRPr="00AF7C99">
              <w:rPr>
                <w:rFonts w:ascii="Times New Roman" w:hAnsi="Times New Roman" w:cs="Times New Roman"/>
              </w:rPr>
              <w:t>..... .....</w:t>
            </w:r>
          </w:p>
          <w:p w:rsidR="00837A1D" w:rsidRPr="00AF7C99" w:rsidRDefault="00837A1D" w:rsidP="00837A1D">
            <w:pPr>
              <w:pStyle w:val="ListParagraph"/>
              <w:numPr>
                <w:ilvl w:val="0"/>
                <w:numId w:val="26"/>
              </w:numPr>
              <w:rPr>
                <w:rFonts w:ascii="Times New Roman" w:hAnsi="Times New Roman" w:cs="Times New Roman"/>
              </w:rPr>
            </w:pPr>
            <w:r w:rsidRPr="00AF7C99">
              <w:rPr>
                <w:rFonts w:ascii="Times New Roman" w:hAnsi="Times New Roman" w:cs="Times New Roman"/>
              </w:rPr>
              <w:t>..... .....</w:t>
            </w:r>
          </w:p>
          <w:p w:rsidR="00837A1D" w:rsidRPr="00AF7C99" w:rsidRDefault="00837A1D" w:rsidP="00837A1D">
            <w:pPr>
              <w:pStyle w:val="ListParagraph"/>
              <w:numPr>
                <w:ilvl w:val="0"/>
                <w:numId w:val="26"/>
              </w:numPr>
              <w:rPr>
                <w:rFonts w:ascii="Times New Roman" w:hAnsi="Times New Roman" w:cs="Times New Roman"/>
              </w:rPr>
            </w:pPr>
          </w:p>
        </w:tc>
        <w:tc>
          <w:tcPr>
            <w:tcW w:w="5991" w:type="dxa"/>
            <w:tcBorders>
              <w:top w:val="single" w:sz="4" w:space="0" w:color="auto"/>
              <w:left w:val="single" w:sz="4" w:space="0" w:color="auto"/>
              <w:bottom w:val="single" w:sz="4" w:space="0" w:color="auto"/>
              <w:right w:val="single" w:sz="4" w:space="0" w:color="auto"/>
            </w:tcBorders>
          </w:tcPr>
          <w:p w:rsidR="005B2910" w:rsidRPr="00AF7C99" w:rsidRDefault="00837A1D" w:rsidP="00837A1D">
            <w:pPr>
              <w:pStyle w:val="BodyText"/>
              <w:numPr>
                <w:ilvl w:val="0"/>
                <w:numId w:val="27"/>
              </w:numPr>
              <w:kinsoku w:val="0"/>
              <w:overflowPunct w:val="0"/>
              <w:spacing w:before="1"/>
              <w:ind w:left="162" w:hanging="180"/>
              <w:jc w:val="both"/>
              <w:rPr>
                <w:rFonts w:ascii="Times New Roman" w:hAnsi="Times New Roman" w:cs="Times New Roman"/>
              </w:rPr>
            </w:pPr>
            <w:r w:rsidRPr="00AF7C99">
              <w:rPr>
                <w:rFonts w:ascii="Times New Roman" w:hAnsi="Times New Roman" w:cs="Times New Roman"/>
              </w:rPr>
              <w:t>NFDB for implementation of Group Accidental Insurance Scheme shall perform the following responsibilities :</w:t>
            </w:r>
          </w:p>
          <w:p w:rsidR="00837A1D" w:rsidRPr="00AF7C99" w:rsidRDefault="00837A1D" w:rsidP="00D81906">
            <w:pPr>
              <w:pStyle w:val="BodyText"/>
              <w:kinsoku w:val="0"/>
              <w:overflowPunct w:val="0"/>
              <w:spacing w:before="1"/>
              <w:ind w:left="72"/>
              <w:jc w:val="both"/>
              <w:rPr>
                <w:rFonts w:ascii="Times New Roman" w:hAnsi="Times New Roman" w:cs="Times New Roman"/>
              </w:rPr>
            </w:pPr>
            <w:r w:rsidRPr="00AF7C99">
              <w:rPr>
                <w:rFonts w:ascii="Times New Roman" w:hAnsi="Times New Roman" w:cs="Times New Roman"/>
              </w:rPr>
              <w:t xml:space="preserve">..... .... .... .... .... .... .... .... .... .... .... .... ....  .... .... .... .... </w:t>
            </w:r>
          </w:p>
          <w:p w:rsidR="00837A1D" w:rsidRPr="00AF7C99" w:rsidRDefault="00837A1D" w:rsidP="00837A1D">
            <w:pPr>
              <w:pStyle w:val="ListParagraph"/>
              <w:ind w:left="0" w:right="71" w:firstLine="0"/>
              <w:rPr>
                <w:rFonts w:ascii="Times New Roman" w:hAnsi="Times New Roman" w:cs="Times New Roman"/>
              </w:rPr>
            </w:pPr>
            <w:r w:rsidRPr="00AF7C99">
              <w:rPr>
                <w:rFonts w:ascii="Times New Roman" w:hAnsi="Times New Roman" w:cs="Times New Roman"/>
              </w:rPr>
              <w:t>In view of the above, responsibilities, Administrative Expenses @ 4% of the annual premium shall be paid to NFDB each year within 30 days of receipt of the premium by Insurance Company</w:t>
            </w:r>
          </w:p>
          <w:p w:rsidR="00837A1D" w:rsidRPr="00AF7C99" w:rsidRDefault="00837A1D" w:rsidP="00D81906">
            <w:pPr>
              <w:pStyle w:val="BodyText"/>
              <w:kinsoku w:val="0"/>
              <w:overflowPunct w:val="0"/>
              <w:spacing w:before="1"/>
              <w:ind w:left="72"/>
              <w:jc w:val="both"/>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9A4A76" w:rsidRPr="00AF7C99" w:rsidRDefault="007859CB" w:rsidP="00E549DE">
            <w:pPr>
              <w:pStyle w:val="ListParagraph"/>
              <w:ind w:left="111" w:right="71" w:firstLine="0"/>
              <w:rPr>
                <w:rFonts w:ascii="Times New Roman" w:hAnsi="Times New Roman" w:cs="Times New Roman"/>
              </w:rPr>
            </w:pPr>
            <w:r w:rsidRPr="00AF7C99">
              <w:rPr>
                <w:rFonts w:ascii="Times New Roman" w:hAnsi="Times New Roman" w:cs="Times New Roman"/>
              </w:rPr>
              <w:lastRenderedPageBreak/>
              <w:t>Deleted</w:t>
            </w:r>
            <w:r w:rsidR="00837A1D" w:rsidRPr="00AF7C99">
              <w:rPr>
                <w:rFonts w:ascii="Times New Roman" w:hAnsi="Times New Roman" w:cs="Times New Roman"/>
              </w:rPr>
              <w:t xml:space="preserve">. </w:t>
            </w:r>
          </w:p>
          <w:p w:rsidR="005B2910" w:rsidRPr="00AF7C99" w:rsidRDefault="00837A1D" w:rsidP="00E549DE">
            <w:pPr>
              <w:pStyle w:val="ListParagraph"/>
              <w:ind w:left="111" w:right="71" w:firstLine="0"/>
              <w:rPr>
                <w:rFonts w:ascii="Times New Roman" w:hAnsi="Times New Roman" w:cs="Times New Roman"/>
              </w:rPr>
            </w:pPr>
            <w:r w:rsidRPr="00AF7C99">
              <w:rPr>
                <w:rFonts w:ascii="Times New Roman" w:hAnsi="Times New Roman" w:cs="Times New Roman"/>
              </w:rPr>
              <w:t xml:space="preserve">Due to deletion of the clause at Sl. No. </w:t>
            </w:r>
            <w:r w:rsidR="009A4A76" w:rsidRPr="00AF7C99">
              <w:rPr>
                <w:rFonts w:ascii="Times New Roman" w:hAnsi="Times New Roman" w:cs="Times New Roman"/>
              </w:rPr>
              <w:t xml:space="preserve">3 </w:t>
            </w:r>
            <w:r w:rsidRPr="00AF7C99">
              <w:rPr>
                <w:rFonts w:ascii="Times New Roman" w:hAnsi="Times New Roman" w:cs="Times New Roman"/>
              </w:rPr>
              <w:t xml:space="preserve">on Administrative Expenses, Clause at Sl. No 4 is revised as Sl. No.3. </w:t>
            </w:r>
          </w:p>
          <w:p w:rsidR="00837A1D" w:rsidRPr="00AF7C99" w:rsidRDefault="00837A1D" w:rsidP="00E549DE">
            <w:pPr>
              <w:pStyle w:val="ListParagraph"/>
              <w:ind w:left="111" w:right="71" w:firstLine="0"/>
              <w:rPr>
                <w:rFonts w:ascii="Times New Roman" w:hAnsi="Times New Roman" w:cs="Times New Roman"/>
              </w:rPr>
            </w:pPr>
          </w:p>
          <w:p w:rsidR="00837A1D" w:rsidRPr="00AF7C99" w:rsidRDefault="00837A1D" w:rsidP="007859CB">
            <w:pPr>
              <w:pStyle w:val="ListParagraph"/>
              <w:ind w:left="252" w:right="71" w:firstLine="0"/>
              <w:rPr>
                <w:rFonts w:ascii="Times New Roman" w:hAnsi="Times New Roman" w:cs="Times New Roman"/>
              </w:rPr>
            </w:pPr>
          </w:p>
        </w:tc>
      </w:tr>
      <w:tr w:rsidR="00C516DC" w:rsidRPr="00AF7C99" w:rsidTr="00AF7C99">
        <w:tc>
          <w:tcPr>
            <w:tcW w:w="809" w:type="dxa"/>
            <w:tcBorders>
              <w:top w:val="single" w:sz="4" w:space="0" w:color="auto"/>
              <w:left w:val="single" w:sz="4" w:space="0" w:color="auto"/>
              <w:bottom w:val="single" w:sz="4" w:space="0" w:color="auto"/>
              <w:right w:val="single" w:sz="4" w:space="0" w:color="auto"/>
            </w:tcBorders>
          </w:tcPr>
          <w:p w:rsidR="00C516DC" w:rsidRPr="00AF7C99" w:rsidRDefault="00C516DC" w:rsidP="00F139B0">
            <w:pPr>
              <w:rPr>
                <w:rFonts w:ascii="Times New Roman" w:hAnsi="Times New Roman" w:cs="Times New Roman"/>
                <w:sz w:val="24"/>
                <w:szCs w:val="24"/>
              </w:rPr>
            </w:pPr>
            <w:r w:rsidRPr="00AF7C99">
              <w:rPr>
                <w:rFonts w:ascii="Times New Roman" w:hAnsi="Times New Roman" w:cs="Times New Roman"/>
                <w:sz w:val="24"/>
                <w:szCs w:val="24"/>
              </w:rPr>
              <w:lastRenderedPageBreak/>
              <w:t>10</w:t>
            </w:r>
          </w:p>
        </w:tc>
        <w:tc>
          <w:tcPr>
            <w:tcW w:w="1810" w:type="dxa"/>
            <w:tcBorders>
              <w:top w:val="single" w:sz="4" w:space="0" w:color="auto"/>
              <w:left w:val="single" w:sz="4" w:space="0" w:color="auto"/>
              <w:bottom w:val="single" w:sz="4" w:space="0" w:color="auto"/>
              <w:right w:val="single" w:sz="4" w:space="0" w:color="auto"/>
            </w:tcBorders>
          </w:tcPr>
          <w:p w:rsidR="00C516DC" w:rsidRPr="00AF7C99" w:rsidRDefault="00C516DC" w:rsidP="00F139B0">
            <w:pPr>
              <w:rPr>
                <w:rFonts w:ascii="Times New Roman" w:hAnsi="Times New Roman" w:cs="Times New Roman"/>
                <w:sz w:val="24"/>
                <w:szCs w:val="24"/>
              </w:rPr>
            </w:pPr>
            <w:r w:rsidRPr="00AF7C99">
              <w:rPr>
                <w:rFonts w:ascii="Times New Roman" w:hAnsi="Times New Roman" w:cs="Times New Roman"/>
                <w:sz w:val="24"/>
                <w:szCs w:val="24"/>
              </w:rPr>
              <w:t>Earnest Money Deposit</w:t>
            </w:r>
          </w:p>
        </w:tc>
        <w:tc>
          <w:tcPr>
            <w:tcW w:w="5991" w:type="dxa"/>
            <w:tcBorders>
              <w:top w:val="single" w:sz="4" w:space="0" w:color="auto"/>
              <w:left w:val="single" w:sz="4" w:space="0" w:color="auto"/>
              <w:bottom w:val="single" w:sz="4" w:space="0" w:color="auto"/>
              <w:right w:val="single" w:sz="4" w:space="0" w:color="auto"/>
            </w:tcBorders>
          </w:tcPr>
          <w:p w:rsidR="00F11567" w:rsidRPr="00AF7C99" w:rsidRDefault="00F11567" w:rsidP="00F11567">
            <w:pPr>
              <w:pStyle w:val="ListParagraph"/>
              <w:kinsoku w:val="0"/>
              <w:overflowPunct w:val="0"/>
              <w:spacing w:after="240"/>
              <w:ind w:left="0" w:firstLine="30"/>
              <w:rPr>
                <w:rFonts w:ascii="Times New Roman" w:hAnsi="Times New Roman" w:cs="Times New Roman"/>
              </w:rPr>
            </w:pPr>
            <w:r w:rsidRPr="00AF7C99">
              <w:rPr>
                <w:rFonts w:ascii="Times New Roman" w:hAnsi="Times New Roman" w:cs="Times New Roman"/>
              </w:rPr>
              <w:t xml:space="preserve">An Earnest Money Deposit (EMD) in the form of online payment or through a Demand Draft/Bank Guarantee from a scheduled commercial Bank located in India in favour of the Chief Executive, National Fisheries Development Board, Hyderabad for the sum of </w:t>
            </w:r>
            <w:r w:rsidRPr="00AF7C99">
              <w:rPr>
                <w:rFonts w:ascii="Times New Roman" w:hAnsi="Times New Roman" w:cs="Times New Roman"/>
                <w:b/>
                <w:bCs/>
              </w:rPr>
              <w:t>Rs.50,000/- (Rupees Fifty Thousand Only</w:t>
            </w:r>
            <w:r w:rsidRPr="00AF7C99">
              <w:rPr>
                <w:rFonts w:ascii="Times New Roman" w:hAnsi="Times New Roman" w:cs="Times New Roman"/>
              </w:rPr>
              <w:t>)  .... .... .... .... .... .... .... .... .... .... .... .... .... .... .... .... .... ....</w:t>
            </w:r>
          </w:p>
          <w:p w:rsidR="00F11567" w:rsidRPr="00AF7C99" w:rsidRDefault="00F11567" w:rsidP="00F11567">
            <w:pPr>
              <w:ind w:firstLine="30"/>
              <w:jc w:val="both"/>
              <w:rPr>
                <w:rFonts w:ascii="Times New Roman" w:hAnsi="Times New Roman" w:cs="Times New Roman"/>
                <w:color w:val="0F0F0F"/>
                <w:sz w:val="24"/>
                <w:szCs w:val="24"/>
              </w:rPr>
            </w:pPr>
            <w:r w:rsidRPr="00AF7C99">
              <w:rPr>
                <w:rFonts w:ascii="Times New Roman" w:hAnsi="Times New Roman" w:cs="Times New Roman"/>
                <w:color w:val="0F0F0F"/>
                <w:sz w:val="24"/>
                <w:szCs w:val="24"/>
              </w:rPr>
              <w:t xml:space="preserve">The EMD of unsuccessful bidders will be returned to them on completion of the process without any interest thereon. The EMD of successful </w:t>
            </w:r>
            <w:proofErr w:type="spellStart"/>
            <w:r w:rsidRPr="00AF7C99">
              <w:rPr>
                <w:rFonts w:ascii="Times New Roman" w:hAnsi="Times New Roman" w:cs="Times New Roman"/>
                <w:color w:val="0F0F0F"/>
                <w:sz w:val="24"/>
                <w:szCs w:val="24"/>
              </w:rPr>
              <w:t>bidderwill</w:t>
            </w:r>
            <w:proofErr w:type="spellEnd"/>
            <w:r w:rsidRPr="00AF7C99">
              <w:rPr>
                <w:rFonts w:ascii="Times New Roman" w:hAnsi="Times New Roman" w:cs="Times New Roman"/>
                <w:color w:val="0F0F0F"/>
                <w:sz w:val="24"/>
                <w:szCs w:val="24"/>
              </w:rPr>
              <w:t xml:space="preserve"> be returned to them on submission of Performance Bank Guarantee either at the time of or before the execution of Contract.</w:t>
            </w:r>
          </w:p>
          <w:p w:rsidR="00C516DC" w:rsidRPr="00AF7C99" w:rsidRDefault="00C516DC" w:rsidP="00D81906">
            <w:pPr>
              <w:pStyle w:val="BodyText"/>
              <w:kinsoku w:val="0"/>
              <w:overflowPunct w:val="0"/>
              <w:spacing w:before="1"/>
              <w:ind w:left="72"/>
              <w:jc w:val="both"/>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C516DC" w:rsidRPr="00AF7C99" w:rsidRDefault="00F11567" w:rsidP="00D81906">
            <w:pPr>
              <w:pStyle w:val="BodyText"/>
              <w:kinsoku w:val="0"/>
              <w:overflowPunct w:val="0"/>
              <w:spacing w:before="1"/>
              <w:ind w:left="72"/>
              <w:jc w:val="both"/>
              <w:rPr>
                <w:rFonts w:ascii="Times New Roman" w:hAnsi="Times New Roman" w:cs="Times New Roman"/>
              </w:rPr>
            </w:pPr>
            <w:r w:rsidRPr="00AF7C99">
              <w:rPr>
                <w:rFonts w:ascii="Times New Roman" w:hAnsi="Times New Roman" w:cs="Times New Roman"/>
              </w:rPr>
              <w:t>Deleted</w:t>
            </w:r>
          </w:p>
        </w:tc>
      </w:tr>
      <w:tr w:rsidR="00F11567" w:rsidRPr="00AF7C99" w:rsidTr="00AF7C99">
        <w:tc>
          <w:tcPr>
            <w:tcW w:w="809" w:type="dxa"/>
            <w:tcBorders>
              <w:top w:val="single" w:sz="4" w:space="0" w:color="auto"/>
              <w:left w:val="single" w:sz="4" w:space="0" w:color="auto"/>
              <w:bottom w:val="single" w:sz="4" w:space="0" w:color="auto"/>
              <w:right w:val="single" w:sz="4" w:space="0" w:color="auto"/>
            </w:tcBorders>
          </w:tcPr>
          <w:p w:rsidR="00F11567" w:rsidRPr="00AF7C99" w:rsidRDefault="00F11567" w:rsidP="00F139B0">
            <w:pPr>
              <w:rPr>
                <w:rFonts w:ascii="Times New Roman" w:hAnsi="Times New Roman" w:cs="Times New Roman"/>
                <w:sz w:val="24"/>
                <w:szCs w:val="24"/>
              </w:rPr>
            </w:pPr>
            <w:r w:rsidRPr="00AF7C99">
              <w:rPr>
                <w:rFonts w:ascii="Times New Roman" w:hAnsi="Times New Roman" w:cs="Times New Roman"/>
                <w:sz w:val="24"/>
                <w:szCs w:val="24"/>
              </w:rPr>
              <w:t>10</w:t>
            </w:r>
          </w:p>
        </w:tc>
        <w:tc>
          <w:tcPr>
            <w:tcW w:w="1810" w:type="dxa"/>
            <w:tcBorders>
              <w:top w:val="single" w:sz="4" w:space="0" w:color="auto"/>
              <w:left w:val="single" w:sz="4" w:space="0" w:color="auto"/>
              <w:bottom w:val="single" w:sz="4" w:space="0" w:color="auto"/>
              <w:right w:val="single" w:sz="4" w:space="0" w:color="auto"/>
            </w:tcBorders>
          </w:tcPr>
          <w:p w:rsidR="00F11567" w:rsidRPr="00AF7C99" w:rsidRDefault="00F11567" w:rsidP="00F139B0">
            <w:pPr>
              <w:rPr>
                <w:rFonts w:ascii="Times New Roman" w:hAnsi="Times New Roman" w:cs="Times New Roman"/>
                <w:sz w:val="24"/>
                <w:szCs w:val="24"/>
              </w:rPr>
            </w:pPr>
            <w:r w:rsidRPr="00AF7C99">
              <w:rPr>
                <w:rFonts w:ascii="Times New Roman" w:hAnsi="Times New Roman" w:cs="Times New Roman"/>
                <w:sz w:val="24"/>
                <w:szCs w:val="24"/>
              </w:rPr>
              <w:t>Submission of the bid</w:t>
            </w:r>
          </w:p>
        </w:tc>
        <w:tc>
          <w:tcPr>
            <w:tcW w:w="5991" w:type="dxa"/>
            <w:tcBorders>
              <w:top w:val="single" w:sz="4" w:space="0" w:color="auto"/>
              <w:left w:val="single" w:sz="4" w:space="0" w:color="auto"/>
              <w:bottom w:val="single" w:sz="4" w:space="0" w:color="auto"/>
              <w:right w:val="single" w:sz="4" w:space="0" w:color="auto"/>
            </w:tcBorders>
          </w:tcPr>
          <w:p w:rsidR="00F11567" w:rsidRPr="00AF7C99" w:rsidRDefault="00F11567" w:rsidP="00F11567">
            <w:pPr>
              <w:pStyle w:val="ListParagraph"/>
              <w:tabs>
                <w:tab w:val="left" w:pos="0"/>
                <w:tab w:val="left" w:pos="1815"/>
              </w:tabs>
              <w:kinsoku w:val="0"/>
              <w:overflowPunct w:val="0"/>
              <w:spacing w:before="240"/>
              <w:ind w:left="0" w:right="71" w:firstLine="0"/>
              <w:rPr>
                <w:rFonts w:ascii="Times New Roman" w:hAnsi="Times New Roman" w:cs="Times New Roman"/>
                <w:color w:val="000000"/>
              </w:rPr>
            </w:pPr>
            <w:r w:rsidRPr="00AF7C99">
              <w:rPr>
                <w:rFonts w:ascii="Times New Roman" w:hAnsi="Times New Roman" w:cs="Times New Roman"/>
              </w:rPr>
              <w:t xml:space="preserve">The Bidders are invited to submit Technical (EMD will be part of Technical bid) and Financial </w:t>
            </w:r>
            <w:proofErr w:type="gramStart"/>
            <w:r w:rsidRPr="00AF7C99">
              <w:rPr>
                <w:rFonts w:ascii="Times New Roman" w:hAnsi="Times New Roman" w:cs="Times New Roman"/>
              </w:rPr>
              <w:t>Proposals(</w:t>
            </w:r>
            <w:proofErr w:type="gramEnd"/>
            <w:r w:rsidRPr="00AF7C99">
              <w:rPr>
                <w:rFonts w:ascii="Times New Roman" w:hAnsi="Times New Roman" w:cs="Times New Roman"/>
              </w:rPr>
              <w:t xml:space="preserve">collectively called as - the proposal), as per the formats prescribed in </w:t>
            </w:r>
            <w:proofErr w:type="spellStart"/>
            <w:r w:rsidRPr="00AF7C99">
              <w:rPr>
                <w:rFonts w:ascii="Times New Roman" w:hAnsi="Times New Roman" w:cs="Times New Roman"/>
              </w:rPr>
              <w:t>twocovers</w:t>
            </w:r>
            <w:proofErr w:type="spellEnd"/>
            <w:r w:rsidRPr="00AF7C99">
              <w:rPr>
                <w:rFonts w:ascii="Times New Roman" w:hAnsi="Times New Roman" w:cs="Times New Roman"/>
              </w:rPr>
              <w:t xml:space="preserve"> in CPP Portal. The proposal will form the basis for grant of Work Order to the selected Insurance Company. </w:t>
            </w:r>
          </w:p>
          <w:p w:rsidR="00F11567" w:rsidRPr="00AF7C99" w:rsidRDefault="00F11567" w:rsidP="00F11567">
            <w:pPr>
              <w:pStyle w:val="ListParagraph"/>
              <w:kinsoku w:val="0"/>
              <w:overflowPunct w:val="0"/>
              <w:spacing w:after="240"/>
              <w:ind w:left="0" w:firstLine="30"/>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F11567" w:rsidRPr="00AF7C99" w:rsidRDefault="00F11567" w:rsidP="00F11567">
            <w:pPr>
              <w:pStyle w:val="ListParagraph"/>
              <w:tabs>
                <w:tab w:val="left" w:pos="0"/>
                <w:tab w:val="left" w:pos="1815"/>
              </w:tabs>
              <w:kinsoku w:val="0"/>
              <w:overflowPunct w:val="0"/>
              <w:spacing w:before="240"/>
              <w:ind w:left="0" w:right="71" w:firstLine="0"/>
              <w:rPr>
                <w:rFonts w:ascii="Times New Roman" w:hAnsi="Times New Roman" w:cs="Times New Roman"/>
                <w:color w:val="000000"/>
              </w:rPr>
            </w:pPr>
            <w:r w:rsidRPr="00AF7C99">
              <w:rPr>
                <w:rFonts w:ascii="Times New Roman" w:hAnsi="Times New Roman" w:cs="Times New Roman"/>
              </w:rPr>
              <w:t xml:space="preserve">The Bidders are invited to submit Technical and Financial </w:t>
            </w:r>
            <w:proofErr w:type="gramStart"/>
            <w:r w:rsidRPr="00AF7C99">
              <w:rPr>
                <w:rFonts w:ascii="Times New Roman" w:hAnsi="Times New Roman" w:cs="Times New Roman"/>
              </w:rPr>
              <w:t>Proposals(</w:t>
            </w:r>
            <w:proofErr w:type="gramEnd"/>
            <w:r w:rsidRPr="00AF7C99">
              <w:rPr>
                <w:rFonts w:ascii="Times New Roman" w:hAnsi="Times New Roman" w:cs="Times New Roman"/>
              </w:rPr>
              <w:t>collectively called as - the proposal), as per the formats prescribed in  two</w:t>
            </w:r>
            <w:r w:rsidR="00246DC5">
              <w:rPr>
                <w:rFonts w:ascii="Times New Roman" w:hAnsi="Times New Roman" w:cs="Times New Roman"/>
              </w:rPr>
              <w:t xml:space="preserve"> </w:t>
            </w:r>
            <w:r w:rsidRPr="00AF7C99">
              <w:rPr>
                <w:rFonts w:ascii="Times New Roman" w:hAnsi="Times New Roman" w:cs="Times New Roman"/>
              </w:rPr>
              <w:t xml:space="preserve">covers in CPP Portal. The proposal will form the basis for grant of Work Order to the selected Insurance Company. </w:t>
            </w:r>
          </w:p>
          <w:p w:rsidR="00F11567" w:rsidRPr="00AF7C99" w:rsidRDefault="00F11567" w:rsidP="00D81906">
            <w:pPr>
              <w:pStyle w:val="BodyText"/>
              <w:kinsoku w:val="0"/>
              <w:overflowPunct w:val="0"/>
              <w:spacing w:before="1"/>
              <w:ind w:left="72"/>
              <w:jc w:val="both"/>
              <w:rPr>
                <w:rFonts w:ascii="Times New Roman" w:hAnsi="Times New Roman" w:cs="Times New Roman"/>
              </w:rPr>
            </w:pPr>
          </w:p>
        </w:tc>
      </w:tr>
      <w:tr w:rsidR="00F11567" w:rsidRPr="00AF7C99" w:rsidTr="00AF7C99">
        <w:tc>
          <w:tcPr>
            <w:tcW w:w="809" w:type="dxa"/>
            <w:tcBorders>
              <w:top w:val="single" w:sz="4" w:space="0" w:color="auto"/>
              <w:left w:val="single" w:sz="4" w:space="0" w:color="auto"/>
              <w:bottom w:val="single" w:sz="4" w:space="0" w:color="auto"/>
              <w:right w:val="single" w:sz="4" w:space="0" w:color="auto"/>
            </w:tcBorders>
          </w:tcPr>
          <w:p w:rsidR="00F11567" w:rsidRPr="00AF7C99" w:rsidRDefault="00A64DB0" w:rsidP="00F139B0">
            <w:pPr>
              <w:rPr>
                <w:rFonts w:ascii="Times New Roman" w:hAnsi="Times New Roman" w:cs="Times New Roman"/>
                <w:sz w:val="24"/>
                <w:szCs w:val="24"/>
              </w:rPr>
            </w:pPr>
            <w:r w:rsidRPr="00AF7C99">
              <w:rPr>
                <w:rFonts w:ascii="Times New Roman" w:hAnsi="Times New Roman" w:cs="Times New Roman"/>
                <w:sz w:val="24"/>
                <w:szCs w:val="24"/>
              </w:rPr>
              <w:t>11</w:t>
            </w:r>
          </w:p>
        </w:tc>
        <w:tc>
          <w:tcPr>
            <w:tcW w:w="1810" w:type="dxa"/>
            <w:tcBorders>
              <w:top w:val="single" w:sz="4" w:space="0" w:color="auto"/>
              <w:left w:val="single" w:sz="4" w:space="0" w:color="auto"/>
              <w:bottom w:val="single" w:sz="4" w:space="0" w:color="auto"/>
              <w:right w:val="single" w:sz="4" w:space="0" w:color="auto"/>
            </w:tcBorders>
          </w:tcPr>
          <w:p w:rsidR="00F11567" w:rsidRPr="00AF7C99" w:rsidRDefault="00A64DB0" w:rsidP="00F139B0">
            <w:pPr>
              <w:rPr>
                <w:rFonts w:ascii="Times New Roman" w:hAnsi="Times New Roman" w:cs="Times New Roman"/>
                <w:sz w:val="24"/>
                <w:szCs w:val="24"/>
              </w:rPr>
            </w:pPr>
            <w:r w:rsidRPr="00AF7C99">
              <w:rPr>
                <w:rFonts w:ascii="Times New Roman" w:hAnsi="Times New Roman" w:cs="Times New Roman"/>
                <w:sz w:val="24"/>
                <w:szCs w:val="24"/>
              </w:rPr>
              <w:t>Bid Evaluation process:</w:t>
            </w:r>
          </w:p>
          <w:p w:rsidR="00A64DB0" w:rsidRPr="00AF7C99" w:rsidRDefault="00A64DB0" w:rsidP="00EF57B0">
            <w:pPr>
              <w:pStyle w:val="ListParagraph"/>
              <w:numPr>
                <w:ilvl w:val="0"/>
                <w:numId w:val="25"/>
              </w:numPr>
              <w:ind w:left="0" w:firstLine="82"/>
              <w:rPr>
                <w:rFonts w:ascii="Times New Roman" w:hAnsi="Times New Roman" w:cs="Times New Roman"/>
              </w:rPr>
            </w:pPr>
            <w:r w:rsidRPr="00AF7C99">
              <w:rPr>
                <w:rFonts w:ascii="Times New Roman" w:hAnsi="Times New Roman" w:cs="Times New Roman"/>
              </w:rPr>
              <w:t>Evaluation of Technical bids</w:t>
            </w:r>
          </w:p>
        </w:tc>
        <w:tc>
          <w:tcPr>
            <w:tcW w:w="5991" w:type="dxa"/>
            <w:tcBorders>
              <w:top w:val="single" w:sz="4" w:space="0" w:color="auto"/>
              <w:left w:val="single" w:sz="4" w:space="0" w:color="auto"/>
              <w:bottom w:val="single" w:sz="4" w:space="0" w:color="auto"/>
              <w:right w:val="single" w:sz="4" w:space="0" w:color="auto"/>
            </w:tcBorders>
          </w:tcPr>
          <w:p w:rsidR="00A64DB0" w:rsidRPr="00AF7C99" w:rsidRDefault="00517D6E" w:rsidP="00517D6E">
            <w:pPr>
              <w:pStyle w:val="Heading1"/>
              <w:keepNext w:val="0"/>
              <w:keepLines w:val="0"/>
              <w:widowControl w:val="0"/>
              <w:tabs>
                <w:tab w:val="left" w:pos="-18"/>
              </w:tabs>
              <w:autoSpaceDE w:val="0"/>
              <w:autoSpaceDN w:val="0"/>
              <w:spacing w:before="158"/>
              <w:ind w:left="-18"/>
              <w:outlineLvl w:val="0"/>
              <w:rPr>
                <w:rFonts w:ascii="Times New Roman" w:hAnsi="Times New Roman" w:cs="Times New Roman"/>
                <w:b w:val="0"/>
                <w:bCs w:val="0"/>
                <w:color w:val="auto"/>
                <w:sz w:val="24"/>
                <w:szCs w:val="24"/>
              </w:rPr>
            </w:pPr>
            <w:r w:rsidRPr="00AF7C99">
              <w:rPr>
                <w:rFonts w:ascii="Times New Roman" w:hAnsi="Times New Roman" w:cs="Times New Roman"/>
                <w:b w:val="0"/>
                <w:bCs w:val="0"/>
                <w:color w:val="auto"/>
                <w:sz w:val="24"/>
                <w:szCs w:val="24"/>
              </w:rPr>
              <w:t xml:space="preserve">1. </w:t>
            </w:r>
            <w:r w:rsidR="00A64DB0" w:rsidRPr="00AF7C99">
              <w:rPr>
                <w:rFonts w:ascii="Times New Roman" w:hAnsi="Times New Roman" w:cs="Times New Roman"/>
                <w:b w:val="0"/>
                <w:bCs w:val="0"/>
                <w:color w:val="auto"/>
                <w:sz w:val="24"/>
                <w:szCs w:val="24"/>
              </w:rPr>
              <w:t xml:space="preserve">The bid submitted </w:t>
            </w:r>
            <w:proofErr w:type="gramStart"/>
            <w:r w:rsidR="00A64DB0" w:rsidRPr="00AF7C99">
              <w:rPr>
                <w:rFonts w:ascii="Times New Roman" w:hAnsi="Times New Roman" w:cs="Times New Roman"/>
                <w:b w:val="0"/>
                <w:bCs w:val="0"/>
                <w:color w:val="auto"/>
                <w:sz w:val="24"/>
                <w:szCs w:val="24"/>
              </w:rPr>
              <w:t>with  EMD</w:t>
            </w:r>
            <w:proofErr w:type="gramEnd"/>
            <w:r w:rsidR="00A64DB0" w:rsidRPr="00AF7C99">
              <w:rPr>
                <w:rFonts w:ascii="Times New Roman" w:hAnsi="Times New Roman" w:cs="Times New Roman"/>
                <w:b w:val="0"/>
                <w:bCs w:val="0"/>
                <w:color w:val="auto"/>
                <w:sz w:val="24"/>
                <w:szCs w:val="24"/>
              </w:rPr>
              <w:t xml:space="preserve"> of  Rs.50000/- (Rupees Fifty Thousand Only) shall only be considered for further Technical Evaluation. Technical Bid without EMD will be summarily rejected.</w:t>
            </w:r>
          </w:p>
          <w:p w:rsidR="00F11567" w:rsidRPr="00AF7C99" w:rsidRDefault="00F11567" w:rsidP="00F11567">
            <w:pPr>
              <w:pStyle w:val="ListParagraph"/>
              <w:tabs>
                <w:tab w:val="left" w:pos="0"/>
                <w:tab w:val="left" w:pos="1815"/>
              </w:tabs>
              <w:kinsoku w:val="0"/>
              <w:overflowPunct w:val="0"/>
              <w:spacing w:before="240"/>
              <w:ind w:left="0" w:right="71" w:firstLine="0"/>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F11567" w:rsidRPr="00AF7C99" w:rsidRDefault="00517D6E" w:rsidP="00517D6E">
            <w:pPr>
              <w:pStyle w:val="ListParagraph"/>
              <w:tabs>
                <w:tab w:val="left" w:pos="0"/>
                <w:tab w:val="left" w:pos="1815"/>
              </w:tabs>
              <w:kinsoku w:val="0"/>
              <w:overflowPunct w:val="0"/>
              <w:spacing w:before="240"/>
              <w:ind w:left="0" w:right="71" w:firstLine="0"/>
              <w:rPr>
                <w:rFonts w:ascii="Times New Roman" w:hAnsi="Times New Roman" w:cs="Times New Roman"/>
              </w:rPr>
            </w:pPr>
            <w:r w:rsidRPr="00AF7C99">
              <w:rPr>
                <w:rFonts w:ascii="Times New Roman" w:hAnsi="Times New Roman" w:cs="Times New Roman"/>
              </w:rPr>
              <w:t xml:space="preserve">The clause at Sl. No. 1 is deleted. Due to this, </w:t>
            </w:r>
            <w:proofErr w:type="gramStart"/>
            <w:r w:rsidRPr="00AF7C99">
              <w:rPr>
                <w:rFonts w:ascii="Times New Roman" w:hAnsi="Times New Roman" w:cs="Times New Roman"/>
              </w:rPr>
              <w:t>remaining  clauses</w:t>
            </w:r>
            <w:proofErr w:type="gramEnd"/>
            <w:r w:rsidRPr="00AF7C99">
              <w:rPr>
                <w:rFonts w:ascii="Times New Roman" w:hAnsi="Times New Roman" w:cs="Times New Roman"/>
              </w:rPr>
              <w:t xml:space="preserve"> at </w:t>
            </w:r>
            <w:proofErr w:type="spellStart"/>
            <w:r w:rsidR="00A64DB0" w:rsidRPr="00AF7C99">
              <w:rPr>
                <w:rFonts w:ascii="Times New Roman" w:hAnsi="Times New Roman" w:cs="Times New Roman"/>
              </w:rPr>
              <w:t>Sl</w:t>
            </w:r>
            <w:proofErr w:type="spellEnd"/>
            <w:r w:rsidR="00A64DB0" w:rsidRPr="00AF7C99">
              <w:rPr>
                <w:rFonts w:ascii="Times New Roman" w:hAnsi="Times New Roman" w:cs="Times New Roman"/>
              </w:rPr>
              <w:t xml:space="preserve"> No. 2 to </w:t>
            </w:r>
            <w:r w:rsidRPr="00AF7C99">
              <w:rPr>
                <w:rFonts w:ascii="Times New Roman" w:hAnsi="Times New Roman" w:cs="Times New Roman"/>
              </w:rPr>
              <w:t xml:space="preserve">Sl. No. </w:t>
            </w:r>
            <w:r w:rsidR="00A64DB0" w:rsidRPr="00AF7C99">
              <w:rPr>
                <w:rFonts w:ascii="Times New Roman" w:hAnsi="Times New Roman" w:cs="Times New Roman"/>
              </w:rPr>
              <w:t>5</w:t>
            </w:r>
            <w:r w:rsidRPr="00AF7C99">
              <w:rPr>
                <w:rFonts w:ascii="Times New Roman" w:hAnsi="Times New Roman" w:cs="Times New Roman"/>
              </w:rPr>
              <w:t xml:space="preserve"> are</w:t>
            </w:r>
            <w:r w:rsidR="00A64DB0" w:rsidRPr="00AF7C99">
              <w:rPr>
                <w:rFonts w:ascii="Times New Roman" w:hAnsi="Times New Roman" w:cs="Times New Roman"/>
              </w:rPr>
              <w:t xml:space="preserve"> revised as Sl. No.1 to </w:t>
            </w:r>
            <w:r w:rsidRPr="00AF7C99">
              <w:rPr>
                <w:rFonts w:ascii="Times New Roman" w:hAnsi="Times New Roman" w:cs="Times New Roman"/>
              </w:rPr>
              <w:t xml:space="preserve">Sl. No. </w:t>
            </w:r>
            <w:r w:rsidR="00A64DB0" w:rsidRPr="00AF7C99">
              <w:rPr>
                <w:rFonts w:ascii="Times New Roman" w:hAnsi="Times New Roman" w:cs="Times New Roman"/>
              </w:rPr>
              <w:t>4.</w:t>
            </w:r>
          </w:p>
        </w:tc>
      </w:tr>
      <w:tr w:rsidR="00A64DB0" w:rsidRPr="00AF7C99" w:rsidTr="00AF7C99">
        <w:tc>
          <w:tcPr>
            <w:tcW w:w="809" w:type="dxa"/>
            <w:tcBorders>
              <w:top w:val="single" w:sz="4" w:space="0" w:color="auto"/>
              <w:left w:val="single" w:sz="4" w:space="0" w:color="auto"/>
              <w:bottom w:val="single" w:sz="4" w:space="0" w:color="auto"/>
              <w:right w:val="single" w:sz="4" w:space="0" w:color="auto"/>
            </w:tcBorders>
          </w:tcPr>
          <w:p w:rsidR="00A64DB0" w:rsidRPr="00AF7C99" w:rsidRDefault="00ED3931" w:rsidP="00F139B0">
            <w:pPr>
              <w:rPr>
                <w:rFonts w:ascii="Times New Roman" w:hAnsi="Times New Roman" w:cs="Times New Roman"/>
                <w:sz w:val="24"/>
                <w:szCs w:val="24"/>
              </w:rPr>
            </w:pPr>
            <w:r w:rsidRPr="00AF7C99">
              <w:rPr>
                <w:rFonts w:ascii="Times New Roman" w:hAnsi="Times New Roman" w:cs="Times New Roman"/>
                <w:sz w:val="24"/>
                <w:szCs w:val="24"/>
              </w:rPr>
              <w:t>12</w:t>
            </w:r>
          </w:p>
        </w:tc>
        <w:tc>
          <w:tcPr>
            <w:tcW w:w="1810" w:type="dxa"/>
            <w:tcBorders>
              <w:top w:val="single" w:sz="4" w:space="0" w:color="auto"/>
              <w:left w:val="single" w:sz="4" w:space="0" w:color="auto"/>
              <w:bottom w:val="single" w:sz="4" w:space="0" w:color="auto"/>
              <w:right w:val="single" w:sz="4" w:space="0" w:color="auto"/>
            </w:tcBorders>
          </w:tcPr>
          <w:p w:rsidR="00A64DB0" w:rsidRPr="00AF7C99" w:rsidRDefault="00ED3931" w:rsidP="00F139B0">
            <w:pPr>
              <w:rPr>
                <w:rFonts w:ascii="Times New Roman" w:hAnsi="Times New Roman" w:cs="Times New Roman"/>
                <w:sz w:val="24"/>
                <w:szCs w:val="24"/>
              </w:rPr>
            </w:pPr>
            <w:r w:rsidRPr="00AF7C99">
              <w:rPr>
                <w:rFonts w:ascii="Times New Roman" w:hAnsi="Times New Roman" w:cs="Times New Roman"/>
                <w:sz w:val="24"/>
                <w:szCs w:val="24"/>
              </w:rPr>
              <w:t>Performance Bank Guarantee</w:t>
            </w:r>
          </w:p>
        </w:tc>
        <w:tc>
          <w:tcPr>
            <w:tcW w:w="5991" w:type="dxa"/>
            <w:tcBorders>
              <w:top w:val="single" w:sz="4" w:space="0" w:color="auto"/>
              <w:left w:val="single" w:sz="4" w:space="0" w:color="auto"/>
              <w:bottom w:val="single" w:sz="4" w:space="0" w:color="auto"/>
              <w:right w:val="single" w:sz="4" w:space="0" w:color="auto"/>
            </w:tcBorders>
          </w:tcPr>
          <w:p w:rsidR="00ED3931" w:rsidRPr="00AF7C99" w:rsidRDefault="00ED3931" w:rsidP="00ED3931">
            <w:pPr>
              <w:pStyle w:val="BodyText"/>
              <w:spacing w:before="3"/>
              <w:jc w:val="both"/>
              <w:rPr>
                <w:rFonts w:ascii="Times New Roman" w:hAnsi="Times New Roman" w:cs="Times New Roman"/>
                <w:color w:val="0F0F0F"/>
              </w:rPr>
            </w:pPr>
            <w:r w:rsidRPr="00AF7C99">
              <w:rPr>
                <w:rFonts w:ascii="Times New Roman" w:hAnsi="Times New Roman" w:cs="Times New Roman"/>
                <w:color w:val="0F0F0F"/>
              </w:rPr>
              <w:t xml:space="preserve">The successful bidder shall be required to provide a Performance Bank Guarantee of 5% of the total premium to be paid to the Insurance Company. The PBG issued by any scheduled commercial bank shall </w:t>
            </w:r>
            <w:proofErr w:type="spellStart"/>
            <w:r w:rsidRPr="00AF7C99">
              <w:rPr>
                <w:rFonts w:ascii="Times New Roman" w:hAnsi="Times New Roman" w:cs="Times New Roman"/>
                <w:color w:val="0F0F0F"/>
              </w:rPr>
              <w:t>bevalid</w:t>
            </w:r>
            <w:proofErr w:type="spellEnd"/>
            <w:r w:rsidRPr="00AF7C99">
              <w:rPr>
                <w:rFonts w:ascii="Times New Roman" w:hAnsi="Times New Roman" w:cs="Times New Roman"/>
                <w:color w:val="0F0F0F"/>
              </w:rPr>
              <w:t xml:space="preserve"> for the tenure of the contract period plus a claim period of 3 months, </w:t>
            </w:r>
            <w:r w:rsidRPr="00AF7C99">
              <w:rPr>
                <w:rFonts w:ascii="Times New Roman" w:hAnsi="Times New Roman" w:cs="Times New Roman"/>
                <w:color w:val="0F0F0F"/>
              </w:rPr>
              <w:lastRenderedPageBreak/>
              <w:t>indemnifying any loss to the NFDB. The bank guarantee shall be provided to the NFDB either before or at the time of execution of the Contract. NFDB has the right to invoke the BG for any non-compliance of the terms &amp; conditions of this RFP or the Contract to be executed between the selected bidder and the NFDB at any point of time without prejudice to Its other rights and remedies available under the Contract and/or the Law (s) for the time being in force.</w:t>
            </w:r>
          </w:p>
          <w:p w:rsidR="00A64DB0" w:rsidRPr="00AF7C99" w:rsidRDefault="00A64DB0" w:rsidP="00ED3931">
            <w:pPr>
              <w:pStyle w:val="Heading1"/>
              <w:keepNext w:val="0"/>
              <w:keepLines w:val="0"/>
              <w:widowControl w:val="0"/>
              <w:tabs>
                <w:tab w:val="left" w:pos="0"/>
              </w:tabs>
              <w:autoSpaceDE w:val="0"/>
              <w:autoSpaceDN w:val="0"/>
              <w:spacing w:before="158"/>
              <w:ind w:left="162"/>
              <w:outlineLvl w:val="0"/>
              <w:rPr>
                <w:rFonts w:ascii="Times New Roman" w:hAnsi="Times New Roman" w:cs="Times New Roman"/>
                <w:b w:val="0"/>
                <w:bCs w:val="0"/>
                <w:color w:val="auto"/>
                <w:sz w:val="24"/>
                <w:szCs w:val="24"/>
              </w:rPr>
            </w:pPr>
          </w:p>
        </w:tc>
        <w:tc>
          <w:tcPr>
            <w:tcW w:w="6159" w:type="dxa"/>
            <w:tcBorders>
              <w:top w:val="single" w:sz="4" w:space="0" w:color="auto"/>
              <w:left w:val="single" w:sz="4" w:space="0" w:color="auto"/>
              <w:bottom w:val="single" w:sz="4" w:space="0" w:color="auto"/>
              <w:right w:val="single" w:sz="4" w:space="0" w:color="auto"/>
            </w:tcBorders>
          </w:tcPr>
          <w:p w:rsidR="00AF7C99" w:rsidRPr="00AF7C99" w:rsidRDefault="00D82B3C" w:rsidP="00D82B3C">
            <w:pPr>
              <w:pStyle w:val="ListParagraph"/>
              <w:tabs>
                <w:tab w:val="left" w:pos="0"/>
                <w:tab w:val="left" w:pos="1815"/>
              </w:tabs>
              <w:kinsoku w:val="0"/>
              <w:overflowPunct w:val="0"/>
              <w:spacing w:before="240"/>
              <w:ind w:left="0" w:right="71" w:firstLine="0"/>
              <w:rPr>
                <w:rFonts w:ascii="Times New Roman" w:hAnsi="Times New Roman" w:cs="Times New Roman"/>
              </w:rPr>
            </w:pPr>
            <w:r w:rsidRPr="00AF7C99">
              <w:rPr>
                <w:rFonts w:ascii="Times New Roman" w:hAnsi="Times New Roman" w:cs="Times New Roman"/>
                <w:color w:val="0F0F0F"/>
              </w:rPr>
              <w:lastRenderedPageBreak/>
              <w:t xml:space="preserve">The successful bidder shall be required to provide a Performance Guarantee of 5% of the total premium to be paid to the Insurance Company. </w:t>
            </w:r>
            <w:r w:rsidR="00AF7C99" w:rsidRPr="00AF7C99">
              <w:rPr>
                <w:rFonts w:ascii="Times New Roman" w:hAnsi="Times New Roman" w:cs="Times New Roman"/>
              </w:rPr>
              <w:t>Towards the Performance Guarantee</w:t>
            </w:r>
            <w:r w:rsidR="009E6D10">
              <w:rPr>
                <w:rFonts w:ascii="Times New Roman" w:hAnsi="Times New Roman" w:cs="Times New Roman"/>
              </w:rPr>
              <w:t>,</w:t>
            </w:r>
            <w:r w:rsidR="00AF7C99" w:rsidRPr="00AF7C99">
              <w:rPr>
                <w:rFonts w:ascii="Times New Roman" w:hAnsi="Times New Roman" w:cs="Times New Roman"/>
              </w:rPr>
              <w:t xml:space="preserve"> </w:t>
            </w:r>
            <w:r w:rsidR="009E6D10">
              <w:rPr>
                <w:rFonts w:ascii="Times New Roman" w:hAnsi="Times New Roman" w:cs="Times New Roman"/>
              </w:rPr>
              <w:t xml:space="preserve"> </w:t>
            </w:r>
            <w:r w:rsidR="00AF7C99" w:rsidRPr="00AF7C99">
              <w:rPr>
                <w:rFonts w:ascii="Times New Roman" w:hAnsi="Times New Roman" w:cs="Times New Roman"/>
              </w:rPr>
              <w:t xml:space="preserve"> 5% of the </w:t>
            </w:r>
            <w:proofErr w:type="gramStart"/>
            <w:r w:rsidR="00AF7C99" w:rsidRPr="00AF7C99">
              <w:rPr>
                <w:rFonts w:ascii="Times New Roman" w:hAnsi="Times New Roman" w:cs="Times New Roman"/>
              </w:rPr>
              <w:t xml:space="preserve">premium </w:t>
            </w:r>
            <w:r w:rsidR="009E6D10">
              <w:rPr>
                <w:rFonts w:ascii="Times New Roman" w:hAnsi="Times New Roman" w:cs="Times New Roman"/>
              </w:rPr>
              <w:t xml:space="preserve"> to</w:t>
            </w:r>
            <w:proofErr w:type="gramEnd"/>
            <w:r w:rsidR="009E6D10">
              <w:rPr>
                <w:rFonts w:ascii="Times New Roman" w:hAnsi="Times New Roman" w:cs="Times New Roman"/>
              </w:rPr>
              <w:t xml:space="preserve"> be retained by the client </w:t>
            </w:r>
            <w:r w:rsidR="009E6D10">
              <w:rPr>
                <w:rFonts w:ascii="Times New Roman" w:hAnsi="Times New Roman" w:cs="Times New Roman"/>
              </w:rPr>
              <w:lastRenderedPageBreak/>
              <w:t xml:space="preserve">and the same </w:t>
            </w:r>
            <w:r w:rsidR="00AF7C99" w:rsidRPr="00AF7C99">
              <w:rPr>
                <w:rFonts w:ascii="Times New Roman" w:hAnsi="Times New Roman" w:cs="Times New Roman"/>
              </w:rPr>
              <w:t xml:space="preserve"> will be released on completion of the tenure of the policy period subject to fulfilment of all the obligations of the policy placed, other stipulated conditions of RFP/</w:t>
            </w:r>
            <w:proofErr w:type="spellStart"/>
            <w:r w:rsidR="00AF7C99" w:rsidRPr="00AF7C99">
              <w:rPr>
                <w:rFonts w:ascii="Times New Roman" w:hAnsi="Times New Roman" w:cs="Times New Roman"/>
              </w:rPr>
              <w:t>MoA</w:t>
            </w:r>
            <w:proofErr w:type="spellEnd"/>
            <w:r w:rsidR="00AF7C99" w:rsidRPr="00AF7C99">
              <w:rPr>
                <w:rFonts w:ascii="Times New Roman" w:hAnsi="Times New Roman" w:cs="Times New Roman"/>
              </w:rPr>
              <w:t xml:space="preserve"> and settlement of claims if any. Submission of Proposal by the Bidder in response to the RFP is construed as acceptance by the Insurance Company to the above arrangement proposed by Client towards Performance Guarantee.</w:t>
            </w:r>
          </w:p>
          <w:p w:rsidR="00AF7C99" w:rsidRPr="00AF7C99" w:rsidRDefault="00AF7C99" w:rsidP="00D82B3C">
            <w:pPr>
              <w:pStyle w:val="ListParagraph"/>
              <w:tabs>
                <w:tab w:val="left" w:pos="0"/>
                <w:tab w:val="left" w:pos="1815"/>
              </w:tabs>
              <w:kinsoku w:val="0"/>
              <w:overflowPunct w:val="0"/>
              <w:spacing w:before="240"/>
              <w:ind w:left="0" w:right="71" w:firstLine="0"/>
              <w:rPr>
                <w:rFonts w:ascii="Times New Roman" w:hAnsi="Times New Roman" w:cs="Times New Roman"/>
                <w:color w:val="0F0F0F"/>
              </w:rPr>
            </w:pPr>
          </w:p>
          <w:p w:rsidR="00517D6E" w:rsidRPr="00AF7C99" w:rsidRDefault="00517D6E" w:rsidP="00517D6E">
            <w:pPr>
              <w:pStyle w:val="BodyText"/>
              <w:spacing w:before="3"/>
              <w:jc w:val="both"/>
              <w:rPr>
                <w:rFonts w:ascii="Times New Roman" w:hAnsi="Times New Roman" w:cs="Times New Roman"/>
                <w:color w:val="0F0F0F"/>
              </w:rPr>
            </w:pPr>
            <w:r w:rsidRPr="00AF7C99">
              <w:rPr>
                <w:rFonts w:ascii="Times New Roman" w:hAnsi="Times New Roman" w:cs="Times New Roman"/>
                <w:color w:val="0F0F0F"/>
              </w:rPr>
              <w:t xml:space="preserve">NFDB has the right to invoke the </w:t>
            </w:r>
            <w:r w:rsidR="001F1872" w:rsidRPr="00AF7C99">
              <w:rPr>
                <w:rFonts w:ascii="Times New Roman" w:hAnsi="Times New Roman" w:cs="Times New Roman"/>
                <w:color w:val="0F0F0F"/>
              </w:rPr>
              <w:t>Performance Guarantee</w:t>
            </w:r>
            <w:r w:rsidRPr="00AF7C99">
              <w:rPr>
                <w:rFonts w:ascii="Times New Roman" w:hAnsi="Times New Roman" w:cs="Times New Roman"/>
                <w:color w:val="0F0F0F"/>
              </w:rPr>
              <w:t xml:space="preserve"> for any non-compliance of the terms &amp; conditions of this RFP or the Contract to be executed between the selected bidder and the NFDB at any point of time without prejudice to Its other rights and remedies available under the Contract and/or the Law (s) for the time being in force.</w:t>
            </w:r>
          </w:p>
          <w:p w:rsidR="00517D6E" w:rsidRPr="00AF7C99" w:rsidRDefault="00517D6E" w:rsidP="00D82B3C">
            <w:pPr>
              <w:pStyle w:val="ListParagraph"/>
              <w:tabs>
                <w:tab w:val="left" w:pos="0"/>
                <w:tab w:val="left" w:pos="1815"/>
              </w:tabs>
              <w:kinsoku w:val="0"/>
              <w:overflowPunct w:val="0"/>
              <w:spacing w:before="240"/>
              <w:ind w:left="0" w:right="71" w:firstLine="0"/>
              <w:rPr>
                <w:rFonts w:ascii="Times New Roman" w:hAnsi="Times New Roman" w:cs="Times New Roman"/>
              </w:rPr>
            </w:pPr>
          </w:p>
        </w:tc>
      </w:tr>
      <w:tr w:rsidR="00ED3931" w:rsidRPr="00AF7C99" w:rsidTr="00AF7C99">
        <w:tc>
          <w:tcPr>
            <w:tcW w:w="809" w:type="dxa"/>
            <w:tcBorders>
              <w:top w:val="single" w:sz="4" w:space="0" w:color="auto"/>
              <w:left w:val="single" w:sz="4" w:space="0" w:color="auto"/>
              <w:bottom w:val="single" w:sz="4" w:space="0" w:color="auto"/>
              <w:right w:val="single" w:sz="4" w:space="0" w:color="auto"/>
            </w:tcBorders>
          </w:tcPr>
          <w:p w:rsidR="00ED3931" w:rsidRPr="00AF7C99" w:rsidRDefault="00ED3931" w:rsidP="00F139B0">
            <w:pPr>
              <w:rPr>
                <w:rFonts w:ascii="Times New Roman" w:hAnsi="Times New Roman" w:cs="Times New Roman"/>
                <w:sz w:val="24"/>
                <w:szCs w:val="24"/>
              </w:rPr>
            </w:pPr>
            <w:r w:rsidRPr="00AF7C99">
              <w:rPr>
                <w:rFonts w:ascii="Times New Roman" w:hAnsi="Times New Roman" w:cs="Times New Roman"/>
                <w:sz w:val="24"/>
                <w:szCs w:val="24"/>
              </w:rPr>
              <w:lastRenderedPageBreak/>
              <w:t>12</w:t>
            </w:r>
          </w:p>
        </w:tc>
        <w:tc>
          <w:tcPr>
            <w:tcW w:w="1810" w:type="dxa"/>
            <w:tcBorders>
              <w:top w:val="single" w:sz="4" w:space="0" w:color="auto"/>
              <w:left w:val="single" w:sz="4" w:space="0" w:color="auto"/>
              <w:bottom w:val="single" w:sz="4" w:space="0" w:color="auto"/>
              <w:right w:val="single" w:sz="4" w:space="0" w:color="auto"/>
            </w:tcBorders>
          </w:tcPr>
          <w:p w:rsidR="00ED3931" w:rsidRPr="00AF7C99" w:rsidRDefault="00ED3931" w:rsidP="00F139B0">
            <w:pPr>
              <w:rPr>
                <w:rFonts w:ascii="Times New Roman" w:hAnsi="Times New Roman" w:cs="Times New Roman"/>
                <w:sz w:val="24"/>
                <w:szCs w:val="24"/>
              </w:rPr>
            </w:pPr>
            <w:r w:rsidRPr="00AF7C99">
              <w:rPr>
                <w:rFonts w:ascii="Times New Roman" w:hAnsi="Times New Roman" w:cs="Times New Roman"/>
                <w:sz w:val="24"/>
                <w:szCs w:val="24"/>
              </w:rPr>
              <w:t>Signing of contract</w:t>
            </w:r>
          </w:p>
        </w:tc>
        <w:tc>
          <w:tcPr>
            <w:tcW w:w="5991" w:type="dxa"/>
            <w:tcBorders>
              <w:top w:val="single" w:sz="4" w:space="0" w:color="auto"/>
              <w:left w:val="single" w:sz="4" w:space="0" w:color="auto"/>
              <w:bottom w:val="single" w:sz="4" w:space="0" w:color="auto"/>
              <w:right w:val="single" w:sz="4" w:space="0" w:color="auto"/>
            </w:tcBorders>
          </w:tcPr>
          <w:p w:rsidR="00ED3931" w:rsidRPr="00AF7C99" w:rsidRDefault="00ED3931" w:rsidP="00ED3931">
            <w:pPr>
              <w:pStyle w:val="BodyText"/>
              <w:kinsoku w:val="0"/>
              <w:overflowPunct w:val="0"/>
              <w:ind w:right="-71" w:hanging="10"/>
              <w:jc w:val="both"/>
              <w:rPr>
                <w:rFonts w:ascii="Times New Roman" w:hAnsi="Times New Roman" w:cs="Times New Roman"/>
              </w:rPr>
            </w:pPr>
            <w:r w:rsidRPr="00AF7C99">
              <w:rPr>
                <w:rFonts w:ascii="Times New Roman" w:hAnsi="Times New Roman" w:cs="Times New Roman"/>
              </w:rPr>
              <w:t xml:space="preserve">Post submission of Performance Bank Guarantee by the successful bidder, NFDB will enter into a contract with the successful bidder incorporating necessary details of scope of work, deliverables, timeline, payment schedule, clarifications, resource deployment, </w:t>
            </w:r>
            <w:proofErr w:type="gramStart"/>
            <w:r w:rsidRPr="00AF7C99">
              <w:rPr>
                <w:rFonts w:ascii="Times New Roman" w:hAnsi="Times New Roman" w:cs="Times New Roman"/>
              </w:rPr>
              <w:t>financial</w:t>
            </w:r>
            <w:proofErr w:type="gramEnd"/>
            <w:r w:rsidRPr="00AF7C99">
              <w:rPr>
                <w:rFonts w:ascii="Times New Roman" w:hAnsi="Times New Roman" w:cs="Times New Roman"/>
              </w:rPr>
              <w:t xml:space="preserve"> proposal of the bidder and other clauses as necessary.</w:t>
            </w:r>
          </w:p>
          <w:p w:rsidR="00ED3931" w:rsidRPr="00AF7C99" w:rsidRDefault="00ED3931" w:rsidP="00ED3931">
            <w:pPr>
              <w:pStyle w:val="BodyText"/>
              <w:spacing w:before="3"/>
              <w:jc w:val="both"/>
              <w:rPr>
                <w:rFonts w:ascii="Times New Roman" w:hAnsi="Times New Roman" w:cs="Times New Roman"/>
                <w:color w:val="0F0F0F"/>
              </w:rPr>
            </w:pPr>
          </w:p>
        </w:tc>
        <w:tc>
          <w:tcPr>
            <w:tcW w:w="6159" w:type="dxa"/>
            <w:tcBorders>
              <w:top w:val="single" w:sz="4" w:space="0" w:color="auto"/>
              <w:left w:val="single" w:sz="4" w:space="0" w:color="auto"/>
              <w:bottom w:val="single" w:sz="4" w:space="0" w:color="auto"/>
              <w:right w:val="single" w:sz="4" w:space="0" w:color="auto"/>
            </w:tcBorders>
          </w:tcPr>
          <w:p w:rsidR="00ED3931" w:rsidRPr="00AF7C99" w:rsidRDefault="00ED3931" w:rsidP="00ED3931">
            <w:pPr>
              <w:pStyle w:val="BodyText"/>
              <w:kinsoku w:val="0"/>
              <w:overflowPunct w:val="0"/>
              <w:ind w:right="-71" w:hanging="10"/>
              <w:jc w:val="both"/>
              <w:rPr>
                <w:rFonts w:ascii="Times New Roman" w:hAnsi="Times New Roman" w:cs="Times New Roman"/>
              </w:rPr>
            </w:pPr>
            <w:r w:rsidRPr="00AF7C99">
              <w:rPr>
                <w:rFonts w:ascii="Times New Roman" w:hAnsi="Times New Roman" w:cs="Times New Roman"/>
              </w:rPr>
              <w:t>Once successful bidder is shortlisted, NFDB will enter into a contract with the successful bidder incorporating necessary details of scope of work, deliverables, timeline, clarifications, resource deployment, Insurance premium p</w:t>
            </w:r>
            <w:r w:rsidR="0068352A" w:rsidRPr="00AF7C99">
              <w:rPr>
                <w:rFonts w:ascii="Times New Roman" w:hAnsi="Times New Roman" w:cs="Times New Roman"/>
              </w:rPr>
              <w:t>a</w:t>
            </w:r>
            <w:r w:rsidRPr="00AF7C99">
              <w:rPr>
                <w:rFonts w:ascii="Times New Roman" w:hAnsi="Times New Roman" w:cs="Times New Roman"/>
              </w:rPr>
              <w:t>yable</w:t>
            </w:r>
            <w:r w:rsidR="00AF7C99" w:rsidRPr="00AF7C99">
              <w:rPr>
                <w:rFonts w:ascii="Times New Roman" w:hAnsi="Times New Roman" w:cs="Times New Roman"/>
              </w:rPr>
              <w:t>, retention of 5 % of premium payable as Performance Guarantee</w:t>
            </w:r>
            <w:r w:rsidRPr="00AF7C99">
              <w:rPr>
                <w:rFonts w:ascii="Times New Roman" w:hAnsi="Times New Roman" w:cs="Times New Roman"/>
              </w:rPr>
              <w:t xml:space="preserve"> and other clauses as necessary.</w:t>
            </w:r>
          </w:p>
          <w:p w:rsidR="00ED3931" w:rsidRPr="00AF7C99" w:rsidRDefault="00ED3931" w:rsidP="00F11567">
            <w:pPr>
              <w:pStyle w:val="ListParagraph"/>
              <w:tabs>
                <w:tab w:val="left" w:pos="0"/>
                <w:tab w:val="left" w:pos="1815"/>
              </w:tabs>
              <w:kinsoku w:val="0"/>
              <w:overflowPunct w:val="0"/>
              <w:spacing w:before="240"/>
              <w:ind w:left="0" w:right="71" w:firstLine="0"/>
              <w:rPr>
                <w:rFonts w:ascii="Times New Roman" w:hAnsi="Times New Roman" w:cs="Times New Roman"/>
              </w:rPr>
            </w:pPr>
          </w:p>
        </w:tc>
      </w:tr>
      <w:tr w:rsidR="001117E5" w:rsidRPr="00AF7C99" w:rsidTr="00AF7C99">
        <w:tc>
          <w:tcPr>
            <w:tcW w:w="809" w:type="dxa"/>
            <w:tcBorders>
              <w:top w:val="single" w:sz="4" w:space="0" w:color="auto"/>
              <w:left w:val="single" w:sz="4" w:space="0" w:color="auto"/>
              <w:bottom w:val="single" w:sz="4" w:space="0" w:color="auto"/>
              <w:right w:val="single" w:sz="4" w:space="0" w:color="auto"/>
            </w:tcBorders>
          </w:tcPr>
          <w:p w:rsidR="001117E5" w:rsidRPr="00AF7C99" w:rsidRDefault="001117E5" w:rsidP="00F139B0">
            <w:pPr>
              <w:rPr>
                <w:rFonts w:ascii="Times New Roman" w:hAnsi="Times New Roman" w:cs="Times New Roman"/>
                <w:sz w:val="24"/>
                <w:szCs w:val="24"/>
              </w:rPr>
            </w:pPr>
            <w:r w:rsidRPr="00AF7C99">
              <w:rPr>
                <w:rFonts w:ascii="Times New Roman" w:hAnsi="Times New Roman" w:cs="Times New Roman"/>
                <w:sz w:val="24"/>
                <w:szCs w:val="24"/>
              </w:rPr>
              <w:t>16</w:t>
            </w:r>
          </w:p>
        </w:tc>
        <w:tc>
          <w:tcPr>
            <w:tcW w:w="1810" w:type="dxa"/>
            <w:tcBorders>
              <w:top w:val="single" w:sz="4" w:space="0" w:color="auto"/>
              <w:left w:val="single" w:sz="4" w:space="0" w:color="auto"/>
              <w:bottom w:val="single" w:sz="4" w:space="0" w:color="auto"/>
              <w:right w:val="single" w:sz="4" w:space="0" w:color="auto"/>
            </w:tcBorders>
          </w:tcPr>
          <w:p w:rsidR="001117E5" w:rsidRPr="00AF7C99" w:rsidRDefault="009B3441" w:rsidP="001117E5">
            <w:pPr>
              <w:tabs>
                <w:tab w:val="left" w:pos="2105"/>
              </w:tabs>
              <w:kinsoku w:val="0"/>
              <w:overflowPunct w:val="0"/>
              <w:adjustRightInd w:val="0"/>
              <w:spacing w:line="259" w:lineRule="auto"/>
              <w:rPr>
                <w:rFonts w:ascii="Times New Roman" w:hAnsi="Times New Roman" w:cs="Times New Roman"/>
                <w:bCs/>
                <w:sz w:val="24"/>
                <w:szCs w:val="24"/>
              </w:rPr>
            </w:pPr>
            <w:r w:rsidRPr="00AF7C99">
              <w:rPr>
                <w:rFonts w:ascii="Times New Roman" w:hAnsi="Times New Roman" w:cs="Times New Roman"/>
                <w:bCs/>
                <w:sz w:val="24"/>
                <w:szCs w:val="24"/>
              </w:rPr>
              <w:t>Issuance of Work Order</w:t>
            </w:r>
          </w:p>
          <w:p w:rsidR="001117E5" w:rsidRPr="00AF7C99" w:rsidRDefault="001117E5" w:rsidP="00F139B0">
            <w:pPr>
              <w:rPr>
                <w:rFonts w:ascii="Times New Roman" w:hAnsi="Times New Roman" w:cs="Times New Roman"/>
                <w:sz w:val="24"/>
                <w:szCs w:val="24"/>
              </w:rPr>
            </w:pPr>
          </w:p>
        </w:tc>
        <w:tc>
          <w:tcPr>
            <w:tcW w:w="5991" w:type="dxa"/>
            <w:tcBorders>
              <w:top w:val="single" w:sz="4" w:space="0" w:color="auto"/>
              <w:left w:val="single" w:sz="4" w:space="0" w:color="auto"/>
              <w:bottom w:val="single" w:sz="4" w:space="0" w:color="auto"/>
              <w:right w:val="single" w:sz="4" w:space="0" w:color="auto"/>
            </w:tcBorders>
          </w:tcPr>
          <w:p w:rsidR="001117E5" w:rsidRDefault="001117E5" w:rsidP="001117E5">
            <w:pPr>
              <w:tabs>
                <w:tab w:val="left" w:pos="2105"/>
              </w:tabs>
              <w:kinsoku w:val="0"/>
              <w:overflowPunct w:val="0"/>
              <w:adjustRightInd w:val="0"/>
              <w:spacing w:line="259" w:lineRule="auto"/>
              <w:jc w:val="both"/>
              <w:rPr>
                <w:rFonts w:ascii="Times New Roman" w:hAnsi="Times New Roman" w:cs="Times New Roman"/>
                <w:sz w:val="24"/>
                <w:szCs w:val="24"/>
              </w:rPr>
            </w:pPr>
            <w:bookmarkStart w:id="0" w:name="_TOC_250007"/>
            <w:r w:rsidRPr="00AF7C99">
              <w:rPr>
                <w:rFonts w:ascii="Times New Roman" w:hAnsi="Times New Roman" w:cs="Times New Roman"/>
                <w:sz w:val="24"/>
                <w:szCs w:val="24"/>
              </w:rPr>
              <w:t>On selection of the Bidder, an acceptance Letter will be issued to the selected Bidder. The Selected Bidder shall submit Performance Bank Guarantee (PBG) within 15 days from the date of issue of receipt of the Letter but before signing of agreement. Thereafter, a detailed Work Order will be issued to the Selected Bidder. The bid security (EMD) of all unsuccessful bidders will be released soon after acceptance of successful bid.</w:t>
            </w:r>
          </w:p>
          <w:p w:rsidR="00334F5F" w:rsidRPr="00AF7C99" w:rsidRDefault="00334F5F" w:rsidP="001117E5">
            <w:pPr>
              <w:tabs>
                <w:tab w:val="left" w:pos="2105"/>
              </w:tabs>
              <w:kinsoku w:val="0"/>
              <w:overflowPunct w:val="0"/>
              <w:adjustRightInd w:val="0"/>
              <w:spacing w:line="259" w:lineRule="auto"/>
              <w:jc w:val="both"/>
              <w:rPr>
                <w:rFonts w:ascii="Times New Roman" w:hAnsi="Times New Roman" w:cs="Times New Roman"/>
                <w:color w:val="000000"/>
                <w:sz w:val="24"/>
                <w:szCs w:val="24"/>
              </w:rPr>
            </w:pPr>
          </w:p>
          <w:bookmarkEnd w:id="0"/>
          <w:p w:rsidR="001117E5" w:rsidRPr="00AF7C99" w:rsidRDefault="001117E5" w:rsidP="00ED3931">
            <w:pPr>
              <w:pStyle w:val="BodyText"/>
              <w:kinsoku w:val="0"/>
              <w:overflowPunct w:val="0"/>
              <w:ind w:right="-71" w:hanging="10"/>
              <w:jc w:val="both"/>
              <w:rPr>
                <w:rFonts w:ascii="Times New Roman" w:hAnsi="Times New Roman" w:cs="Times New Roman"/>
              </w:rPr>
            </w:pPr>
          </w:p>
        </w:tc>
        <w:tc>
          <w:tcPr>
            <w:tcW w:w="6159" w:type="dxa"/>
            <w:tcBorders>
              <w:top w:val="single" w:sz="4" w:space="0" w:color="auto"/>
              <w:left w:val="single" w:sz="4" w:space="0" w:color="auto"/>
              <w:bottom w:val="single" w:sz="4" w:space="0" w:color="auto"/>
              <w:right w:val="single" w:sz="4" w:space="0" w:color="auto"/>
            </w:tcBorders>
          </w:tcPr>
          <w:p w:rsidR="001117E5" w:rsidRPr="00AF7C99" w:rsidRDefault="001117E5" w:rsidP="001117E5">
            <w:pPr>
              <w:tabs>
                <w:tab w:val="left" w:pos="2105"/>
              </w:tabs>
              <w:kinsoku w:val="0"/>
              <w:overflowPunct w:val="0"/>
              <w:adjustRightInd w:val="0"/>
              <w:spacing w:line="259" w:lineRule="auto"/>
              <w:jc w:val="both"/>
              <w:rPr>
                <w:rFonts w:ascii="Times New Roman" w:hAnsi="Times New Roman" w:cs="Times New Roman"/>
                <w:sz w:val="24"/>
                <w:szCs w:val="24"/>
              </w:rPr>
            </w:pPr>
            <w:r w:rsidRPr="00AF7C99">
              <w:rPr>
                <w:rFonts w:ascii="Times New Roman" w:hAnsi="Times New Roman" w:cs="Times New Roman"/>
                <w:sz w:val="24"/>
                <w:szCs w:val="24"/>
              </w:rPr>
              <w:lastRenderedPageBreak/>
              <w:t xml:space="preserve">On selection of the Bidder, an acceptance Letter will be issued to the selected Bidder. The Selected Bidder within 15 days from the date of issue of </w:t>
            </w:r>
            <w:r w:rsidR="009B3441" w:rsidRPr="00AF7C99">
              <w:rPr>
                <w:rFonts w:ascii="Times New Roman" w:hAnsi="Times New Roman" w:cs="Times New Roman"/>
                <w:sz w:val="24"/>
                <w:szCs w:val="24"/>
              </w:rPr>
              <w:t>acceptance</w:t>
            </w:r>
            <w:r w:rsidRPr="00AF7C99">
              <w:rPr>
                <w:rFonts w:ascii="Times New Roman" w:hAnsi="Times New Roman" w:cs="Times New Roman"/>
                <w:sz w:val="24"/>
                <w:szCs w:val="24"/>
              </w:rPr>
              <w:t xml:space="preserve"> the Letter has to </w:t>
            </w:r>
            <w:proofErr w:type="gramStart"/>
            <w:r w:rsidRPr="00AF7C99">
              <w:rPr>
                <w:rFonts w:ascii="Times New Roman" w:hAnsi="Times New Roman" w:cs="Times New Roman"/>
                <w:sz w:val="24"/>
                <w:szCs w:val="24"/>
              </w:rPr>
              <w:t>sign  a</w:t>
            </w:r>
            <w:proofErr w:type="gramEnd"/>
            <w:r w:rsidRPr="00AF7C99">
              <w:rPr>
                <w:rFonts w:ascii="Times New Roman" w:hAnsi="Times New Roman" w:cs="Times New Roman"/>
                <w:sz w:val="24"/>
                <w:szCs w:val="24"/>
              </w:rPr>
              <w:t xml:space="preserve"> detailed Work Order .</w:t>
            </w:r>
          </w:p>
          <w:p w:rsidR="001117E5" w:rsidRDefault="001117E5" w:rsidP="001117E5">
            <w:pPr>
              <w:tabs>
                <w:tab w:val="left" w:pos="2105"/>
              </w:tabs>
              <w:kinsoku w:val="0"/>
              <w:overflowPunct w:val="0"/>
              <w:adjustRightInd w:val="0"/>
              <w:spacing w:line="259" w:lineRule="auto"/>
              <w:jc w:val="both"/>
              <w:rPr>
                <w:rFonts w:ascii="Times New Roman" w:hAnsi="Times New Roman" w:cs="Times New Roman"/>
                <w:sz w:val="24"/>
                <w:szCs w:val="24"/>
              </w:rPr>
            </w:pPr>
          </w:p>
          <w:p w:rsidR="00334F5F" w:rsidRPr="00AF7C99" w:rsidRDefault="00334F5F" w:rsidP="001117E5">
            <w:pPr>
              <w:tabs>
                <w:tab w:val="left" w:pos="2105"/>
              </w:tabs>
              <w:kinsoku w:val="0"/>
              <w:overflowPunct w:val="0"/>
              <w:adjustRightInd w:val="0"/>
              <w:spacing w:line="259" w:lineRule="auto"/>
              <w:jc w:val="both"/>
              <w:rPr>
                <w:rFonts w:ascii="Times New Roman" w:hAnsi="Times New Roman" w:cs="Times New Roman"/>
                <w:sz w:val="24"/>
                <w:szCs w:val="24"/>
              </w:rPr>
            </w:pPr>
          </w:p>
        </w:tc>
      </w:tr>
      <w:tr w:rsidR="00334F5F" w:rsidRPr="00AF7C99" w:rsidTr="00AF7C99">
        <w:tc>
          <w:tcPr>
            <w:tcW w:w="809" w:type="dxa"/>
            <w:tcBorders>
              <w:top w:val="single" w:sz="4" w:space="0" w:color="auto"/>
              <w:left w:val="single" w:sz="4" w:space="0" w:color="auto"/>
              <w:bottom w:val="single" w:sz="4" w:space="0" w:color="auto"/>
              <w:right w:val="single" w:sz="4" w:space="0" w:color="auto"/>
            </w:tcBorders>
          </w:tcPr>
          <w:p w:rsidR="00334F5F" w:rsidRPr="00AF7C99" w:rsidRDefault="00334F5F" w:rsidP="00F139B0">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810" w:type="dxa"/>
            <w:tcBorders>
              <w:top w:val="single" w:sz="4" w:space="0" w:color="auto"/>
              <w:left w:val="single" w:sz="4" w:space="0" w:color="auto"/>
              <w:bottom w:val="single" w:sz="4" w:space="0" w:color="auto"/>
              <w:right w:val="single" w:sz="4" w:space="0" w:color="auto"/>
            </w:tcBorders>
          </w:tcPr>
          <w:p w:rsidR="00334F5F" w:rsidRPr="00334F5F" w:rsidRDefault="00334F5F" w:rsidP="00334F5F">
            <w:pPr>
              <w:pStyle w:val="Heading5"/>
              <w:keepNext w:val="0"/>
              <w:keepLines w:val="0"/>
              <w:widowControl w:val="0"/>
              <w:tabs>
                <w:tab w:val="left" w:pos="1788"/>
              </w:tabs>
              <w:kinsoku w:val="0"/>
              <w:overflowPunct w:val="0"/>
              <w:autoSpaceDE w:val="0"/>
              <w:autoSpaceDN w:val="0"/>
              <w:adjustRightInd w:val="0"/>
              <w:spacing w:before="0"/>
              <w:outlineLvl w:val="4"/>
              <w:rPr>
                <w:rFonts w:ascii="Times New Roman" w:hAnsi="Times New Roman" w:cs="Times New Roman"/>
                <w:color w:val="auto"/>
                <w:sz w:val="24"/>
                <w:szCs w:val="24"/>
              </w:rPr>
            </w:pPr>
            <w:r w:rsidRPr="00334F5F">
              <w:rPr>
                <w:rFonts w:ascii="Times New Roman" w:hAnsi="Times New Roman" w:cs="Times New Roman"/>
                <w:color w:val="auto"/>
                <w:sz w:val="24"/>
                <w:szCs w:val="24"/>
              </w:rPr>
              <w:t>Liquidated damages</w:t>
            </w:r>
          </w:p>
          <w:p w:rsidR="00334F5F" w:rsidRPr="00AF7C99" w:rsidRDefault="00334F5F" w:rsidP="001117E5">
            <w:pPr>
              <w:tabs>
                <w:tab w:val="left" w:pos="2105"/>
              </w:tabs>
              <w:kinsoku w:val="0"/>
              <w:overflowPunct w:val="0"/>
              <w:adjustRightInd w:val="0"/>
              <w:rPr>
                <w:rFonts w:ascii="Times New Roman" w:hAnsi="Times New Roman" w:cs="Times New Roman"/>
                <w:sz w:val="24"/>
                <w:szCs w:val="24"/>
              </w:rPr>
            </w:pPr>
          </w:p>
        </w:tc>
        <w:tc>
          <w:tcPr>
            <w:tcW w:w="5991" w:type="dxa"/>
            <w:tcBorders>
              <w:top w:val="single" w:sz="4" w:space="0" w:color="auto"/>
              <w:left w:val="single" w:sz="4" w:space="0" w:color="auto"/>
              <w:bottom w:val="single" w:sz="4" w:space="0" w:color="auto"/>
              <w:right w:val="single" w:sz="4" w:space="0" w:color="auto"/>
            </w:tcBorders>
          </w:tcPr>
          <w:p w:rsidR="00334F5F" w:rsidRDefault="00334F5F" w:rsidP="00334F5F">
            <w:pPr>
              <w:tabs>
                <w:tab w:val="left" w:pos="2071"/>
              </w:tabs>
              <w:kinsoku w:val="0"/>
              <w:overflowPunct w:val="0"/>
              <w:adjustRightInd w:val="0"/>
              <w:ind w:right="60"/>
              <w:jc w:val="both"/>
              <w:rPr>
                <w:sz w:val="24"/>
                <w:szCs w:val="24"/>
              </w:rPr>
            </w:pPr>
            <w:r w:rsidRPr="005965D4">
              <w:rPr>
                <w:sz w:val="24"/>
                <w:szCs w:val="24"/>
              </w:rPr>
              <w:t xml:space="preserve">If the selected bidder fails to complete the Assignment, within the period specified under the Work Order, the Performance Bank Guarantee is liable to be forfeited in full or part in case of underperformance and undue delays in performance by the Insurance Company, besides other action, including blacklisting of the Insurance Company as may be deemed fit by the Client. In case of part forfeiture of Performance Bank Guarantee and if the Insurance Company proceeds to complete the assignment, the Performance Bank Guarantee will need to be buffered and restored to the original value. Liquidated damages @ 1% per month to be computed on day basis subject to a maximum of 10% of value of agreement may be levied due to delay in commencement, progress and completion of assigned works.  </w:t>
            </w:r>
          </w:p>
          <w:p w:rsidR="00334F5F" w:rsidRPr="00AF7C99" w:rsidRDefault="00334F5F" w:rsidP="009B3441">
            <w:pPr>
              <w:tabs>
                <w:tab w:val="left" w:pos="2071"/>
              </w:tabs>
              <w:kinsoku w:val="0"/>
              <w:overflowPunct w:val="0"/>
              <w:adjustRightInd w:val="0"/>
              <w:ind w:right="60"/>
              <w:jc w:val="both"/>
              <w:rPr>
                <w:rFonts w:ascii="Times New Roman" w:hAnsi="Times New Roman" w:cs="Times New Roman"/>
                <w:sz w:val="24"/>
                <w:szCs w:val="24"/>
              </w:rPr>
            </w:pPr>
          </w:p>
        </w:tc>
        <w:tc>
          <w:tcPr>
            <w:tcW w:w="6159" w:type="dxa"/>
            <w:tcBorders>
              <w:top w:val="single" w:sz="4" w:space="0" w:color="auto"/>
              <w:left w:val="single" w:sz="4" w:space="0" w:color="auto"/>
              <w:bottom w:val="single" w:sz="4" w:space="0" w:color="auto"/>
              <w:right w:val="single" w:sz="4" w:space="0" w:color="auto"/>
            </w:tcBorders>
          </w:tcPr>
          <w:p w:rsidR="00334F5F" w:rsidRDefault="00334F5F" w:rsidP="00334F5F">
            <w:pPr>
              <w:tabs>
                <w:tab w:val="left" w:pos="2071"/>
              </w:tabs>
              <w:kinsoku w:val="0"/>
              <w:overflowPunct w:val="0"/>
              <w:adjustRightInd w:val="0"/>
              <w:ind w:right="60"/>
              <w:jc w:val="both"/>
              <w:rPr>
                <w:sz w:val="24"/>
                <w:szCs w:val="24"/>
              </w:rPr>
            </w:pPr>
            <w:r w:rsidRPr="005965D4">
              <w:rPr>
                <w:sz w:val="24"/>
                <w:szCs w:val="24"/>
              </w:rPr>
              <w:t xml:space="preserve">If the selected bidder fails to complete the Assignment, within the period specified under the Work Order, the Performance Guarantee is liable to be forfeited in full or part in case of underperformance and undue delays in performance by the Insurance Company, besides other action, including blacklisting of the Insurance Company as may be deemed fit by the Client. In case of part forfeiture of Performance </w:t>
            </w:r>
            <w:r>
              <w:rPr>
                <w:sz w:val="24"/>
                <w:szCs w:val="24"/>
              </w:rPr>
              <w:t xml:space="preserve"> </w:t>
            </w:r>
            <w:r w:rsidRPr="005965D4">
              <w:rPr>
                <w:sz w:val="24"/>
                <w:szCs w:val="24"/>
              </w:rPr>
              <w:t xml:space="preserve"> Guarantee and if the Insurance Company proceeds to complete the assignment, the </w:t>
            </w:r>
            <w:proofErr w:type="gramStart"/>
            <w:r w:rsidRPr="005965D4">
              <w:rPr>
                <w:sz w:val="24"/>
                <w:szCs w:val="24"/>
              </w:rPr>
              <w:t xml:space="preserve">Performance </w:t>
            </w:r>
            <w:r>
              <w:rPr>
                <w:sz w:val="24"/>
                <w:szCs w:val="24"/>
              </w:rPr>
              <w:t xml:space="preserve"> </w:t>
            </w:r>
            <w:r w:rsidRPr="005965D4">
              <w:rPr>
                <w:sz w:val="24"/>
                <w:szCs w:val="24"/>
              </w:rPr>
              <w:t>Guarantee</w:t>
            </w:r>
            <w:proofErr w:type="gramEnd"/>
            <w:r w:rsidRPr="005965D4">
              <w:rPr>
                <w:sz w:val="24"/>
                <w:szCs w:val="24"/>
              </w:rPr>
              <w:t xml:space="preserve"> will need to be buffered and restored to the original value. </w:t>
            </w:r>
          </w:p>
          <w:p w:rsidR="00334F5F" w:rsidRDefault="00334F5F" w:rsidP="00334F5F">
            <w:pPr>
              <w:tabs>
                <w:tab w:val="left" w:pos="2071"/>
              </w:tabs>
              <w:kinsoku w:val="0"/>
              <w:overflowPunct w:val="0"/>
              <w:adjustRightInd w:val="0"/>
              <w:ind w:right="60"/>
              <w:jc w:val="both"/>
              <w:rPr>
                <w:sz w:val="24"/>
                <w:szCs w:val="24"/>
              </w:rPr>
            </w:pPr>
            <w:r>
              <w:rPr>
                <w:sz w:val="24"/>
                <w:szCs w:val="24"/>
              </w:rPr>
              <w:t>However</w:t>
            </w:r>
            <w:r w:rsidRPr="00246DC5">
              <w:rPr>
                <w:sz w:val="24"/>
                <w:szCs w:val="24"/>
              </w:rPr>
              <w:t xml:space="preserve">, maximum of </w:t>
            </w:r>
            <w:r w:rsidRPr="00246DC5">
              <w:t xml:space="preserve">10% </w:t>
            </w:r>
            <w:proofErr w:type="gramStart"/>
            <w:r w:rsidRPr="00246DC5">
              <w:t xml:space="preserve">of </w:t>
            </w:r>
            <w:r w:rsidR="008C6F0B" w:rsidRPr="00246DC5">
              <w:t xml:space="preserve"> the</w:t>
            </w:r>
            <w:proofErr w:type="gramEnd"/>
            <w:r w:rsidR="008C6F0B" w:rsidRPr="00246DC5">
              <w:t xml:space="preserve"> </w:t>
            </w:r>
            <w:r w:rsidRPr="00246DC5">
              <w:t xml:space="preserve">premium paid </w:t>
            </w:r>
            <w:r w:rsidRPr="00246DC5">
              <w:rPr>
                <w:sz w:val="24"/>
                <w:szCs w:val="24"/>
              </w:rPr>
              <w:t xml:space="preserve"> may be levied as liquidated damages</w:t>
            </w:r>
            <w:r>
              <w:rPr>
                <w:sz w:val="24"/>
                <w:szCs w:val="24"/>
              </w:rPr>
              <w:t xml:space="preserve"> </w:t>
            </w:r>
            <w:r w:rsidRPr="005965D4">
              <w:rPr>
                <w:sz w:val="24"/>
                <w:szCs w:val="24"/>
              </w:rPr>
              <w:t xml:space="preserve">due to delay in commencement, progress and completion of assigned works.  </w:t>
            </w:r>
          </w:p>
          <w:p w:rsidR="00334F5F" w:rsidRPr="00AF7C99" w:rsidRDefault="00334F5F" w:rsidP="009B3441">
            <w:pPr>
              <w:tabs>
                <w:tab w:val="left" w:pos="2071"/>
              </w:tabs>
              <w:kinsoku w:val="0"/>
              <w:overflowPunct w:val="0"/>
              <w:adjustRightInd w:val="0"/>
              <w:ind w:right="60"/>
              <w:jc w:val="both"/>
              <w:rPr>
                <w:rFonts w:ascii="Times New Roman" w:hAnsi="Times New Roman" w:cs="Times New Roman"/>
                <w:sz w:val="24"/>
                <w:szCs w:val="24"/>
              </w:rPr>
            </w:pPr>
          </w:p>
        </w:tc>
      </w:tr>
      <w:tr w:rsidR="009B3441" w:rsidRPr="00AF7C99" w:rsidTr="00AF7C99">
        <w:tc>
          <w:tcPr>
            <w:tcW w:w="809" w:type="dxa"/>
            <w:tcBorders>
              <w:top w:val="single" w:sz="4" w:space="0" w:color="auto"/>
              <w:left w:val="single" w:sz="4" w:space="0" w:color="auto"/>
              <w:bottom w:val="single" w:sz="4" w:space="0" w:color="auto"/>
              <w:right w:val="single" w:sz="4" w:space="0" w:color="auto"/>
            </w:tcBorders>
          </w:tcPr>
          <w:p w:rsidR="009B3441" w:rsidRPr="00AF7C99" w:rsidRDefault="009B3441" w:rsidP="00F139B0">
            <w:pPr>
              <w:rPr>
                <w:rFonts w:ascii="Times New Roman" w:hAnsi="Times New Roman" w:cs="Times New Roman"/>
                <w:sz w:val="24"/>
                <w:szCs w:val="24"/>
              </w:rPr>
            </w:pPr>
            <w:r w:rsidRPr="00AF7C99">
              <w:rPr>
                <w:rFonts w:ascii="Times New Roman" w:hAnsi="Times New Roman" w:cs="Times New Roman"/>
                <w:sz w:val="24"/>
                <w:szCs w:val="24"/>
              </w:rPr>
              <w:t>17</w:t>
            </w:r>
          </w:p>
        </w:tc>
        <w:tc>
          <w:tcPr>
            <w:tcW w:w="1810" w:type="dxa"/>
            <w:tcBorders>
              <w:top w:val="single" w:sz="4" w:space="0" w:color="auto"/>
              <w:left w:val="single" w:sz="4" w:space="0" w:color="auto"/>
              <w:bottom w:val="single" w:sz="4" w:space="0" w:color="auto"/>
              <w:right w:val="single" w:sz="4" w:space="0" w:color="auto"/>
            </w:tcBorders>
          </w:tcPr>
          <w:p w:rsidR="009B3441" w:rsidRPr="00AF7C99" w:rsidRDefault="009B3441" w:rsidP="001117E5">
            <w:pPr>
              <w:tabs>
                <w:tab w:val="left" w:pos="2105"/>
              </w:tabs>
              <w:kinsoku w:val="0"/>
              <w:overflowPunct w:val="0"/>
              <w:adjustRightInd w:val="0"/>
              <w:rPr>
                <w:rFonts w:ascii="Times New Roman" w:hAnsi="Times New Roman" w:cs="Times New Roman"/>
                <w:sz w:val="24"/>
                <w:szCs w:val="24"/>
              </w:rPr>
            </w:pPr>
            <w:r w:rsidRPr="00AF7C99">
              <w:rPr>
                <w:rFonts w:ascii="Times New Roman" w:hAnsi="Times New Roman" w:cs="Times New Roman"/>
                <w:sz w:val="24"/>
                <w:szCs w:val="24"/>
              </w:rPr>
              <w:t>Annexure-I : Technical bid Proposal</w:t>
            </w:r>
          </w:p>
          <w:p w:rsidR="009B3441" w:rsidRPr="00AF7C99" w:rsidRDefault="009B3441" w:rsidP="001117E5">
            <w:pPr>
              <w:tabs>
                <w:tab w:val="left" w:pos="2105"/>
              </w:tabs>
              <w:kinsoku w:val="0"/>
              <w:overflowPunct w:val="0"/>
              <w:adjustRightInd w:val="0"/>
              <w:rPr>
                <w:rFonts w:ascii="Times New Roman" w:hAnsi="Times New Roman" w:cs="Times New Roman"/>
                <w:sz w:val="24"/>
                <w:szCs w:val="24"/>
              </w:rPr>
            </w:pPr>
            <w:r w:rsidRPr="00AF7C99">
              <w:rPr>
                <w:rFonts w:ascii="Times New Roman" w:hAnsi="Times New Roman" w:cs="Times New Roman"/>
                <w:sz w:val="24"/>
                <w:szCs w:val="24"/>
              </w:rPr>
              <w:t>Table -2: Eligibility requirement</w:t>
            </w:r>
          </w:p>
        </w:tc>
        <w:tc>
          <w:tcPr>
            <w:tcW w:w="5991" w:type="dxa"/>
            <w:tcBorders>
              <w:top w:val="single" w:sz="4" w:space="0" w:color="auto"/>
              <w:left w:val="single" w:sz="4" w:space="0" w:color="auto"/>
              <w:bottom w:val="single" w:sz="4" w:space="0" w:color="auto"/>
              <w:right w:val="single" w:sz="4" w:space="0" w:color="auto"/>
            </w:tcBorders>
          </w:tcPr>
          <w:p w:rsidR="009B3441" w:rsidRPr="00AF7C99" w:rsidRDefault="009B3441" w:rsidP="009B3441">
            <w:pPr>
              <w:tabs>
                <w:tab w:val="left" w:pos="2071"/>
              </w:tabs>
              <w:kinsoku w:val="0"/>
              <w:overflowPunct w:val="0"/>
              <w:adjustRightInd w:val="0"/>
              <w:ind w:right="60"/>
              <w:jc w:val="both"/>
              <w:rPr>
                <w:rFonts w:ascii="Times New Roman" w:hAnsi="Times New Roman" w:cs="Times New Roman"/>
                <w:sz w:val="24"/>
                <w:szCs w:val="24"/>
              </w:rPr>
            </w:pPr>
            <w:r w:rsidRPr="00AF7C99">
              <w:rPr>
                <w:rFonts w:ascii="Times New Roman" w:hAnsi="Times New Roman" w:cs="Times New Roman"/>
                <w:sz w:val="24"/>
                <w:szCs w:val="24"/>
              </w:rPr>
              <w:t xml:space="preserve">Sl.No.1 : Earnest Money Deposit </w:t>
            </w:r>
          </w:p>
        </w:tc>
        <w:tc>
          <w:tcPr>
            <w:tcW w:w="6159" w:type="dxa"/>
            <w:tcBorders>
              <w:top w:val="single" w:sz="4" w:space="0" w:color="auto"/>
              <w:left w:val="single" w:sz="4" w:space="0" w:color="auto"/>
              <w:bottom w:val="single" w:sz="4" w:space="0" w:color="auto"/>
              <w:right w:val="single" w:sz="4" w:space="0" w:color="auto"/>
            </w:tcBorders>
          </w:tcPr>
          <w:p w:rsidR="009B3441" w:rsidRPr="00AF7C99" w:rsidRDefault="009B3441" w:rsidP="009B3441">
            <w:pPr>
              <w:tabs>
                <w:tab w:val="left" w:pos="2071"/>
              </w:tabs>
              <w:kinsoku w:val="0"/>
              <w:overflowPunct w:val="0"/>
              <w:adjustRightInd w:val="0"/>
              <w:ind w:right="60"/>
              <w:jc w:val="both"/>
              <w:rPr>
                <w:rFonts w:ascii="Times New Roman" w:hAnsi="Times New Roman" w:cs="Times New Roman"/>
                <w:sz w:val="24"/>
                <w:szCs w:val="24"/>
              </w:rPr>
            </w:pPr>
            <w:r w:rsidRPr="00AF7C99">
              <w:rPr>
                <w:rFonts w:ascii="Times New Roman" w:hAnsi="Times New Roman" w:cs="Times New Roman"/>
                <w:sz w:val="24"/>
                <w:szCs w:val="24"/>
              </w:rPr>
              <w:t>Deleted</w:t>
            </w:r>
            <w:r w:rsidR="00443685" w:rsidRPr="00AF7C99">
              <w:rPr>
                <w:rFonts w:ascii="Times New Roman" w:hAnsi="Times New Roman" w:cs="Times New Roman"/>
                <w:sz w:val="24"/>
                <w:szCs w:val="24"/>
              </w:rPr>
              <w:t>.</w:t>
            </w:r>
          </w:p>
          <w:p w:rsidR="00443685" w:rsidRPr="00AF7C99" w:rsidRDefault="00443685" w:rsidP="00443685">
            <w:pPr>
              <w:tabs>
                <w:tab w:val="left" w:pos="2071"/>
              </w:tabs>
              <w:kinsoku w:val="0"/>
              <w:overflowPunct w:val="0"/>
              <w:adjustRightInd w:val="0"/>
              <w:ind w:right="60"/>
              <w:jc w:val="both"/>
              <w:rPr>
                <w:rFonts w:ascii="Times New Roman" w:hAnsi="Times New Roman" w:cs="Times New Roman"/>
                <w:sz w:val="24"/>
                <w:szCs w:val="24"/>
              </w:rPr>
            </w:pPr>
            <w:r w:rsidRPr="00AF7C99">
              <w:rPr>
                <w:rFonts w:ascii="Times New Roman" w:hAnsi="Times New Roman" w:cs="Times New Roman"/>
                <w:sz w:val="24"/>
                <w:szCs w:val="24"/>
              </w:rPr>
              <w:t xml:space="preserve">Due to this, </w:t>
            </w:r>
            <w:proofErr w:type="gramStart"/>
            <w:r w:rsidRPr="00AF7C99">
              <w:rPr>
                <w:rFonts w:ascii="Times New Roman" w:hAnsi="Times New Roman" w:cs="Times New Roman"/>
                <w:sz w:val="24"/>
                <w:szCs w:val="24"/>
              </w:rPr>
              <w:t>remaining  requirements</w:t>
            </w:r>
            <w:proofErr w:type="gramEnd"/>
            <w:r w:rsidRPr="00AF7C99">
              <w:rPr>
                <w:rFonts w:ascii="Times New Roman" w:hAnsi="Times New Roman" w:cs="Times New Roman"/>
                <w:sz w:val="24"/>
                <w:szCs w:val="24"/>
              </w:rPr>
              <w:t xml:space="preserve">  at Sl</w:t>
            </w:r>
            <w:r w:rsidR="00EF57B0" w:rsidRPr="00AF7C99">
              <w:rPr>
                <w:rFonts w:ascii="Times New Roman" w:hAnsi="Times New Roman" w:cs="Times New Roman"/>
                <w:sz w:val="24"/>
                <w:szCs w:val="24"/>
              </w:rPr>
              <w:t>.</w:t>
            </w:r>
            <w:r w:rsidRPr="00AF7C99">
              <w:rPr>
                <w:rFonts w:ascii="Times New Roman" w:hAnsi="Times New Roman" w:cs="Times New Roman"/>
                <w:sz w:val="24"/>
                <w:szCs w:val="24"/>
              </w:rPr>
              <w:t xml:space="preserve"> No. 2 to Sl. No. 14 are revised as Sl. No.1 to Sl. No. 13.</w:t>
            </w:r>
          </w:p>
        </w:tc>
      </w:tr>
      <w:tr w:rsidR="009B3441" w:rsidRPr="00AF7C99" w:rsidTr="00AF7C99">
        <w:tc>
          <w:tcPr>
            <w:tcW w:w="809" w:type="dxa"/>
            <w:tcBorders>
              <w:top w:val="single" w:sz="4" w:space="0" w:color="auto"/>
              <w:left w:val="single" w:sz="4" w:space="0" w:color="auto"/>
              <w:bottom w:val="single" w:sz="4" w:space="0" w:color="auto"/>
              <w:right w:val="single" w:sz="4" w:space="0" w:color="auto"/>
            </w:tcBorders>
          </w:tcPr>
          <w:p w:rsidR="009B3441" w:rsidRPr="00AF7C99" w:rsidRDefault="009B3441" w:rsidP="00F139B0">
            <w:pPr>
              <w:rPr>
                <w:rFonts w:ascii="Times New Roman" w:hAnsi="Times New Roman" w:cs="Times New Roman"/>
                <w:sz w:val="24"/>
                <w:szCs w:val="24"/>
              </w:rPr>
            </w:pPr>
            <w:r w:rsidRPr="00AF7C99">
              <w:rPr>
                <w:rFonts w:ascii="Times New Roman" w:hAnsi="Times New Roman" w:cs="Times New Roman"/>
                <w:sz w:val="24"/>
                <w:szCs w:val="24"/>
              </w:rPr>
              <w:t>21</w:t>
            </w:r>
          </w:p>
        </w:tc>
        <w:tc>
          <w:tcPr>
            <w:tcW w:w="1810" w:type="dxa"/>
            <w:tcBorders>
              <w:top w:val="single" w:sz="4" w:space="0" w:color="auto"/>
              <w:left w:val="single" w:sz="4" w:space="0" w:color="auto"/>
              <w:bottom w:val="single" w:sz="4" w:space="0" w:color="auto"/>
              <w:right w:val="single" w:sz="4" w:space="0" w:color="auto"/>
            </w:tcBorders>
          </w:tcPr>
          <w:p w:rsidR="009B3441" w:rsidRPr="00AF7C99" w:rsidRDefault="009B3441" w:rsidP="001117E5">
            <w:pPr>
              <w:tabs>
                <w:tab w:val="left" w:pos="2105"/>
              </w:tabs>
              <w:kinsoku w:val="0"/>
              <w:overflowPunct w:val="0"/>
              <w:adjustRightInd w:val="0"/>
              <w:rPr>
                <w:rFonts w:ascii="Times New Roman" w:hAnsi="Times New Roman" w:cs="Times New Roman"/>
                <w:sz w:val="24"/>
                <w:szCs w:val="24"/>
              </w:rPr>
            </w:pPr>
            <w:r w:rsidRPr="00AF7C99">
              <w:rPr>
                <w:rFonts w:ascii="Times New Roman" w:hAnsi="Times New Roman" w:cs="Times New Roman"/>
                <w:sz w:val="24"/>
                <w:szCs w:val="24"/>
              </w:rPr>
              <w:t>Annexure-V</w:t>
            </w:r>
          </w:p>
        </w:tc>
        <w:tc>
          <w:tcPr>
            <w:tcW w:w="5991" w:type="dxa"/>
            <w:tcBorders>
              <w:top w:val="single" w:sz="4" w:space="0" w:color="auto"/>
              <w:left w:val="single" w:sz="4" w:space="0" w:color="auto"/>
              <w:bottom w:val="single" w:sz="4" w:space="0" w:color="auto"/>
              <w:right w:val="single" w:sz="4" w:space="0" w:color="auto"/>
            </w:tcBorders>
          </w:tcPr>
          <w:p w:rsidR="009B3441" w:rsidRPr="00AF7C99" w:rsidRDefault="009B3441" w:rsidP="009B3441">
            <w:pPr>
              <w:tabs>
                <w:tab w:val="left" w:pos="2071"/>
              </w:tabs>
              <w:kinsoku w:val="0"/>
              <w:overflowPunct w:val="0"/>
              <w:adjustRightInd w:val="0"/>
              <w:ind w:right="60"/>
              <w:jc w:val="both"/>
              <w:rPr>
                <w:rFonts w:ascii="Times New Roman" w:hAnsi="Times New Roman" w:cs="Times New Roman"/>
                <w:sz w:val="24"/>
                <w:szCs w:val="24"/>
              </w:rPr>
            </w:pPr>
            <w:r w:rsidRPr="00AF7C99">
              <w:rPr>
                <w:rFonts w:ascii="Times New Roman" w:hAnsi="Times New Roman" w:cs="Times New Roman"/>
                <w:bCs/>
                <w:sz w:val="24"/>
                <w:szCs w:val="24"/>
              </w:rPr>
              <w:t>Format of Bank Guarantee for Earnest Money Deposit</w:t>
            </w:r>
          </w:p>
        </w:tc>
        <w:tc>
          <w:tcPr>
            <w:tcW w:w="6159" w:type="dxa"/>
            <w:tcBorders>
              <w:top w:val="single" w:sz="4" w:space="0" w:color="auto"/>
              <w:left w:val="single" w:sz="4" w:space="0" w:color="auto"/>
              <w:bottom w:val="single" w:sz="4" w:space="0" w:color="auto"/>
              <w:right w:val="single" w:sz="4" w:space="0" w:color="auto"/>
            </w:tcBorders>
          </w:tcPr>
          <w:p w:rsidR="009B3441" w:rsidRPr="00AF7C99" w:rsidRDefault="009B3441" w:rsidP="009B3441">
            <w:pPr>
              <w:tabs>
                <w:tab w:val="left" w:pos="2071"/>
              </w:tabs>
              <w:kinsoku w:val="0"/>
              <w:overflowPunct w:val="0"/>
              <w:adjustRightInd w:val="0"/>
              <w:ind w:right="60"/>
              <w:jc w:val="both"/>
              <w:rPr>
                <w:rFonts w:ascii="Times New Roman" w:hAnsi="Times New Roman" w:cs="Times New Roman"/>
                <w:sz w:val="24"/>
                <w:szCs w:val="24"/>
              </w:rPr>
            </w:pPr>
            <w:r w:rsidRPr="00AF7C99">
              <w:rPr>
                <w:rFonts w:ascii="Times New Roman" w:hAnsi="Times New Roman" w:cs="Times New Roman"/>
                <w:sz w:val="24"/>
                <w:szCs w:val="24"/>
              </w:rPr>
              <w:t>Deleted</w:t>
            </w:r>
          </w:p>
        </w:tc>
      </w:tr>
      <w:tr w:rsidR="009B3441" w:rsidRPr="00AF7C99" w:rsidTr="00AF7C99">
        <w:tc>
          <w:tcPr>
            <w:tcW w:w="809" w:type="dxa"/>
            <w:tcBorders>
              <w:top w:val="single" w:sz="4" w:space="0" w:color="auto"/>
              <w:left w:val="single" w:sz="4" w:space="0" w:color="auto"/>
              <w:bottom w:val="single" w:sz="4" w:space="0" w:color="auto"/>
              <w:right w:val="single" w:sz="4" w:space="0" w:color="auto"/>
            </w:tcBorders>
          </w:tcPr>
          <w:p w:rsidR="009B3441" w:rsidRPr="00AF7C99" w:rsidRDefault="009B3441" w:rsidP="00F139B0">
            <w:pPr>
              <w:rPr>
                <w:rFonts w:ascii="Times New Roman" w:hAnsi="Times New Roman" w:cs="Times New Roman"/>
                <w:sz w:val="24"/>
                <w:szCs w:val="24"/>
              </w:rPr>
            </w:pPr>
            <w:r w:rsidRPr="00AF7C99">
              <w:rPr>
                <w:rFonts w:ascii="Times New Roman" w:hAnsi="Times New Roman" w:cs="Times New Roman"/>
                <w:sz w:val="24"/>
                <w:szCs w:val="24"/>
              </w:rPr>
              <w:t>22</w:t>
            </w:r>
          </w:p>
        </w:tc>
        <w:tc>
          <w:tcPr>
            <w:tcW w:w="1810" w:type="dxa"/>
            <w:tcBorders>
              <w:top w:val="single" w:sz="4" w:space="0" w:color="auto"/>
              <w:left w:val="single" w:sz="4" w:space="0" w:color="auto"/>
              <w:bottom w:val="single" w:sz="4" w:space="0" w:color="auto"/>
              <w:right w:val="single" w:sz="4" w:space="0" w:color="auto"/>
            </w:tcBorders>
          </w:tcPr>
          <w:p w:rsidR="009B3441" w:rsidRPr="00AF7C99" w:rsidRDefault="009B3441" w:rsidP="001117E5">
            <w:pPr>
              <w:tabs>
                <w:tab w:val="left" w:pos="2105"/>
              </w:tabs>
              <w:kinsoku w:val="0"/>
              <w:overflowPunct w:val="0"/>
              <w:adjustRightInd w:val="0"/>
              <w:rPr>
                <w:rFonts w:ascii="Times New Roman" w:hAnsi="Times New Roman" w:cs="Times New Roman"/>
                <w:sz w:val="24"/>
                <w:szCs w:val="24"/>
              </w:rPr>
            </w:pPr>
          </w:p>
          <w:p w:rsidR="009B3441" w:rsidRPr="00AF7C99" w:rsidRDefault="009B3441" w:rsidP="001117E5">
            <w:pPr>
              <w:tabs>
                <w:tab w:val="left" w:pos="2105"/>
              </w:tabs>
              <w:kinsoku w:val="0"/>
              <w:overflowPunct w:val="0"/>
              <w:adjustRightInd w:val="0"/>
              <w:rPr>
                <w:rFonts w:ascii="Times New Roman" w:hAnsi="Times New Roman" w:cs="Times New Roman"/>
                <w:sz w:val="24"/>
                <w:szCs w:val="24"/>
              </w:rPr>
            </w:pPr>
            <w:r w:rsidRPr="00AF7C99">
              <w:rPr>
                <w:rFonts w:ascii="Times New Roman" w:hAnsi="Times New Roman" w:cs="Times New Roman"/>
                <w:sz w:val="24"/>
                <w:szCs w:val="24"/>
              </w:rPr>
              <w:t>Annexure-VI</w:t>
            </w:r>
          </w:p>
          <w:p w:rsidR="00D83C5B" w:rsidRPr="00AF7C99" w:rsidRDefault="00D83C5B" w:rsidP="00D83C5B">
            <w:pPr>
              <w:tabs>
                <w:tab w:val="left" w:pos="2105"/>
              </w:tabs>
              <w:kinsoku w:val="0"/>
              <w:overflowPunct w:val="0"/>
              <w:adjustRightInd w:val="0"/>
              <w:rPr>
                <w:rFonts w:ascii="Times New Roman" w:hAnsi="Times New Roman" w:cs="Times New Roman"/>
                <w:sz w:val="24"/>
                <w:szCs w:val="24"/>
              </w:rPr>
            </w:pPr>
            <w:r w:rsidRPr="00AF7C99">
              <w:rPr>
                <w:rFonts w:ascii="Times New Roman" w:hAnsi="Times New Roman" w:cs="Times New Roman"/>
                <w:sz w:val="24"/>
                <w:szCs w:val="24"/>
              </w:rPr>
              <w:t>Form of  Guarantee for Performance Security</w:t>
            </w:r>
          </w:p>
        </w:tc>
        <w:tc>
          <w:tcPr>
            <w:tcW w:w="5991" w:type="dxa"/>
            <w:tcBorders>
              <w:top w:val="single" w:sz="4" w:space="0" w:color="auto"/>
              <w:left w:val="single" w:sz="4" w:space="0" w:color="auto"/>
              <w:bottom w:val="single" w:sz="4" w:space="0" w:color="auto"/>
              <w:right w:val="single" w:sz="4" w:space="0" w:color="auto"/>
            </w:tcBorders>
          </w:tcPr>
          <w:p w:rsidR="00D83C5B" w:rsidRPr="00AF7C99" w:rsidRDefault="00D83C5B" w:rsidP="00D83C5B">
            <w:pPr>
              <w:pStyle w:val="BodyText"/>
              <w:kinsoku w:val="0"/>
              <w:overflowPunct w:val="0"/>
              <w:spacing w:before="80"/>
              <w:ind w:left="33"/>
              <w:rPr>
                <w:rFonts w:ascii="Times New Roman" w:hAnsi="Times New Roman" w:cs="Times New Roman"/>
                <w:b/>
              </w:rPr>
            </w:pPr>
          </w:p>
          <w:p w:rsidR="00D83C5B" w:rsidRPr="00AF7C99" w:rsidRDefault="00D83C5B" w:rsidP="00D83C5B">
            <w:pPr>
              <w:pStyle w:val="BodyText"/>
              <w:kinsoku w:val="0"/>
              <w:overflowPunct w:val="0"/>
              <w:spacing w:before="80"/>
              <w:ind w:left="33"/>
              <w:rPr>
                <w:rFonts w:ascii="Times New Roman" w:hAnsi="Times New Roman" w:cs="Times New Roman"/>
                <w:b/>
              </w:rPr>
            </w:pPr>
            <w:r w:rsidRPr="00AF7C99">
              <w:rPr>
                <w:rFonts w:ascii="Times New Roman" w:hAnsi="Times New Roman" w:cs="Times New Roman"/>
                <w:b/>
              </w:rPr>
              <w:t>Form of Bank Guarantee for Performance Security</w:t>
            </w:r>
          </w:p>
          <w:p w:rsidR="00D83C5B" w:rsidRPr="00AF7C99" w:rsidRDefault="00D83C5B" w:rsidP="00D83C5B">
            <w:pPr>
              <w:pStyle w:val="BodyText"/>
              <w:kinsoku w:val="0"/>
              <w:overflowPunct w:val="0"/>
              <w:spacing w:before="12"/>
              <w:ind w:left="33"/>
              <w:rPr>
                <w:rFonts w:ascii="Times New Roman" w:hAnsi="Times New Roman" w:cs="Times New Roman"/>
              </w:rPr>
            </w:pPr>
          </w:p>
          <w:p w:rsidR="00D83C5B" w:rsidRPr="00AF7C99" w:rsidRDefault="00D83C5B" w:rsidP="00D83C5B">
            <w:pPr>
              <w:pStyle w:val="BodyText"/>
              <w:kinsoku w:val="0"/>
              <w:overflowPunct w:val="0"/>
              <w:spacing w:before="1" w:line="242" w:lineRule="auto"/>
              <w:ind w:left="33"/>
              <w:jc w:val="both"/>
              <w:rPr>
                <w:rFonts w:ascii="Times New Roman" w:hAnsi="Times New Roman" w:cs="Times New Roman"/>
              </w:rPr>
            </w:pPr>
            <w:r w:rsidRPr="00AF7C99">
              <w:rPr>
                <w:rFonts w:ascii="Times New Roman" w:hAnsi="Times New Roman" w:cs="Times New Roman"/>
              </w:rPr>
              <w:t>(To be stamped in accordance with Stamp Act if any, of the country for issuing bank) Ref.: Bank Guarantee:</w:t>
            </w:r>
          </w:p>
          <w:p w:rsidR="00D83C5B" w:rsidRPr="00AF7C99" w:rsidRDefault="00D83C5B" w:rsidP="00D83C5B">
            <w:pPr>
              <w:pStyle w:val="BodyText"/>
              <w:kinsoku w:val="0"/>
              <w:overflowPunct w:val="0"/>
              <w:rPr>
                <w:rFonts w:ascii="Times New Roman" w:hAnsi="Times New Roman" w:cs="Times New Roman"/>
              </w:rPr>
            </w:pPr>
            <w:r w:rsidRPr="00AF7C99">
              <w:rPr>
                <w:rFonts w:ascii="Times New Roman" w:hAnsi="Times New Roman" w:cs="Times New Roman"/>
              </w:rPr>
              <w:t>Date:</w:t>
            </w:r>
          </w:p>
          <w:p w:rsidR="00D83C5B" w:rsidRPr="00AF7C99" w:rsidRDefault="00D83C5B" w:rsidP="00D83C5B">
            <w:pPr>
              <w:pStyle w:val="BodyText"/>
              <w:kinsoku w:val="0"/>
              <w:overflowPunct w:val="0"/>
              <w:spacing w:before="216" w:line="318" w:lineRule="exact"/>
              <w:rPr>
                <w:rFonts w:ascii="Times New Roman" w:hAnsi="Times New Roman" w:cs="Times New Roman"/>
              </w:rPr>
            </w:pPr>
            <w:r w:rsidRPr="00AF7C99">
              <w:rPr>
                <w:rFonts w:ascii="Times New Roman" w:hAnsi="Times New Roman" w:cs="Times New Roman"/>
              </w:rPr>
              <w:t>Sir,</w:t>
            </w:r>
          </w:p>
          <w:p w:rsidR="00D83C5B" w:rsidRPr="00AF7C99" w:rsidRDefault="00D83C5B" w:rsidP="00D83C5B">
            <w:pPr>
              <w:pStyle w:val="BodyText"/>
              <w:tabs>
                <w:tab w:val="left" w:pos="10080"/>
              </w:tabs>
              <w:kinsoku w:val="0"/>
              <w:overflowPunct w:val="0"/>
              <w:jc w:val="both"/>
              <w:rPr>
                <w:rFonts w:ascii="Times New Roman" w:hAnsi="Times New Roman" w:cs="Times New Roman"/>
              </w:rPr>
            </w:pPr>
            <w:r w:rsidRPr="00AF7C99">
              <w:rPr>
                <w:rFonts w:ascii="Times New Roman" w:hAnsi="Times New Roman" w:cs="Times New Roman"/>
              </w:rPr>
              <w:lastRenderedPageBreak/>
              <w:t xml:space="preserve">In consideration of National Fisheries Development Board, Hyderabad under the Department of Fisheries, Ministry of Fisheries, Animal Husbandry &amp; Dairying, Government of India (hereinafter referred as the “Client”, which expression shall, unless repugnant to the context of meaning thereof include its successors, administrators and assigns) having awarded to M/s [name of Insurance Company] a [type of firm/Company/institution], established under laws of [country] and having its registered office at [address] (hereinafter referred to as the Insurance Company) which expression shall unless repugnant to the context or meaning thereof, include its successors, administrators, executors and permitted assigns), an Assignment [name of assignment] Work Order by issue of Client’s Work Order Letter of Award No. [reference] dated [date] and the same having been unequivocally accepted by the Insurance Company, resulting in a Work Order valued at Rs. [amount </w:t>
            </w:r>
            <w:r w:rsidRPr="00AF7C99">
              <w:rPr>
                <w:rFonts w:ascii="Times New Roman" w:hAnsi="Times New Roman" w:cs="Times New Roman"/>
                <w:spacing w:val="5"/>
              </w:rPr>
              <w:t xml:space="preserve">in </w:t>
            </w:r>
            <w:r w:rsidRPr="00AF7C99">
              <w:rPr>
                <w:rFonts w:ascii="Times New Roman" w:hAnsi="Times New Roman" w:cs="Times New Roman"/>
              </w:rPr>
              <w:t xml:space="preserve">figures and words] for (Scope of Work) (hereinafter called the “Work Order”) and the Insurance Company having agreed to furnish a Bank Guarantee amounting to Rs. [amount in figures and words] to the Client for performance of the </w:t>
            </w:r>
            <w:proofErr w:type="spellStart"/>
            <w:r w:rsidRPr="00AF7C99">
              <w:rPr>
                <w:rFonts w:ascii="Times New Roman" w:hAnsi="Times New Roman" w:cs="Times New Roman"/>
              </w:rPr>
              <w:t>saidAgreement</w:t>
            </w:r>
            <w:proofErr w:type="spellEnd"/>
            <w:r w:rsidRPr="00AF7C99">
              <w:rPr>
                <w:rFonts w:ascii="Times New Roman" w:hAnsi="Times New Roman" w:cs="Times New Roman"/>
              </w:rPr>
              <w:t>.</w:t>
            </w:r>
          </w:p>
          <w:p w:rsidR="00D83C5B" w:rsidRPr="00AF7C99" w:rsidRDefault="00D83C5B" w:rsidP="00D83C5B">
            <w:pPr>
              <w:pStyle w:val="BodyText"/>
              <w:tabs>
                <w:tab w:val="left" w:pos="10080"/>
              </w:tabs>
              <w:kinsoku w:val="0"/>
              <w:overflowPunct w:val="0"/>
              <w:spacing w:before="242"/>
              <w:jc w:val="both"/>
              <w:rPr>
                <w:rFonts w:ascii="Times New Roman" w:hAnsi="Times New Roman" w:cs="Times New Roman"/>
              </w:rPr>
            </w:pPr>
            <w:r w:rsidRPr="00AF7C99">
              <w:rPr>
                <w:rFonts w:ascii="Times New Roman" w:hAnsi="Times New Roman" w:cs="Times New Roman"/>
              </w:rPr>
              <w:t xml:space="preserve">We [Name of Bank] incorporated under [law and country] having its Head Office  at [address](hereinafter referred to as the Bank), which expression shall, unless repugnant to the context or meaning thereof, include its successors, administrators executors and assigns) do hereby guarantee and undertake to pay the Client immediately on demand an </w:t>
            </w:r>
            <w:proofErr w:type="spellStart"/>
            <w:r w:rsidRPr="00AF7C99">
              <w:rPr>
                <w:rFonts w:ascii="Times New Roman" w:hAnsi="Times New Roman" w:cs="Times New Roman"/>
              </w:rPr>
              <w:t>or</w:t>
            </w:r>
            <w:proofErr w:type="spellEnd"/>
            <w:r w:rsidRPr="00AF7C99">
              <w:rPr>
                <w:rFonts w:ascii="Times New Roman" w:hAnsi="Times New Roman" w:cs="Times New Roman"/>
              </w:rPr>
              <w:t xml:space="preserve">, all monies payable by the Insurance Company to the extent of Rs. [amount in figure and words] as aforesaid at any time up to [date] without any demur, reservation, contest, recourse or protest and/ or without any reference to the Insurance Company. Any such demand made by the Client on the Bank shall be conclusive and binding </w:t>
            </w:r>
            <w:r w:rsidRPr="00AF7C99">
              <w:rPr>
                <w:rFonts w:ascii="Times New Roman" w:hAnsi="Times New Roman" w:cs="Times New Roman"/>
              </w:rPr>
              <w:lastRenderedPageBreak/>
              <w:t>notwithstanding any difference between the Client and the Insurance Company or any dispute pending before any Court, Tribunal, Arbitrator or any other authority.</w:t>
            </w:r>
          </w:p>
          <w:p w:rsidR="00D83C5B" w:rsidRPr="00AF7C99" w:rsidRDefault="00D83C5B" w:rsidP="00D83C5B">
            <w:pPr>
              <w:pStyle w:val="BodyText"/>
              <w:tabs>
                <w:tab w:val="left" w:pos="10080"/>
              </w:tabs>
              <w:kinsoku w:val="0"/>
              <w:overflowPunct w:val="0"/>
              <w:spacing w:before="238" w:line="242" w:lineRule="auto"/>
              <w:jc w:val="both"/>
              <w:rPr>
                <w:rFonts w:ascii="Times New Roman" w:hAnsi="Times New Roman" w:cs="Times New Roman"/>
              </w:rPr>
            </w:pPr>
            <w:r w:rsidRPr="00AF7C99">
              <w:rPr>
                <w:rFonts w:ascii="Times New Roman" w:hAnsi="Times New Roman" w:cs="Times New Roman"/>
              </w:rPr>
              <w:t>We agree that the Guarantee herein contained shall be irrevocable and shall continue to be enforceable until the Client discharges this guarantee.</w:t>
            </w:r>
          </w:p>
          <w:p w:rsidR="00D83C5B" w:rsidRPr="00AF7C99" w:rsidRDefault="00D83C5B" w:rsidP="00D83C5B">
            <w:pPr>
              <w:pStyle w:val="BodyText"/>
              <w:tabs>
                <w:tab w:val="left" w:pos="10080"/>
              </w:tabs>
              <w:kinsoku w:val="0"/>
              <w:overflowPunct w:val="0"/>
              <w:spacing w:before="234"/>
              <w:jc w:val="both"/>
              <w:rPr>
                <w:rFonts w:ascii="Times New Roman" w:hAnsi="Times New Roman" w:cs="Times New Roman"/>
              </w:rPr>
            </w:pPr>
            <w:r w:rsidRPr="00AF7C99">
              <w:rPr>
                <w:rFonts w:ascii="Times New Roman" w:hAnsi="Times New Roman" w:cs="Times New Roman"/>
              </w:rPr>
              <w:t xml:space="preserve">The Client shall have the fullest liberty without affecting in any way the liability of the Bank under this Guarantee, from time to time to vary the advance or to extend the time for performance of the Work Order by the Insurance Company nor </w:t>
            </w:r>
            <w:proofErr w:type="spellStart"/>
            <w:r w:rsidRPr="00AF7C99">
              <w:rPr>
                <w:rFonts w:ascii="Times New Roman" w:hAnsi="Times New Roman" w:cs="Times New Roman"/>
              </w:rPr>
              <w:t>shallthe</w:t>
            </w:r>
            <w:proofErr w:type="spellEnd"/>
            <w:r w:rsidRPr="00AF7C99">
              <w:rPr>
                <w:rFonts w:ascii="Times New Roman" w:hAnsi="Times New Roman" w:cs="Times New Roman"/>
              </w:rPr>
              <w:t xml:space="preserve"> responsibility of the bank be affected by any variations in the terms and conditions of the Work Order or other documents. The Client shall have the fullest liberty without affecting this guarantee, to postpone from time to time the exercise of any powers vested in them or of any right which they might have against the Client and to exercise the same at any time in any manner, and either to enforce or to forbear to enforce any covenants, contained or implied, in the Work Order between the Client and the Insurance Company any other course or remedy or security available to the client. The Bank shall not be relieved of its obligations under these presents by any exercise by the Client of its liberty with reference to the matters aforesaid or any of them or by reason of any other act or forbearance or other acts of omission or commission on the part of the Client or any other indulgence shown by the Client or by any other matter or thing whatsoever which under law would but for this provision have the effect of relieving </w:t>
            </w:r>
            <w:proofErr w:type="spellStart"/>
            <w:r w:rsidRPr="00AF7C99">
              <w:rPr>
                <w:rFonts w:ascii="Times New Roman" w:hAnsi="Times New Roman" w:cs="Times New Roman"/>
              </w:rPr>
              <w:t>theBank</w:t>
            </w:r>
            <w:proofErr w:type="spellEnd"/>
            <w:r w:rsidRPr="00AF7C99">
              <w:rPr>
                <w:rFonts w:ascii="Times New Roman" w:hAnsi="Times New Roman" w:cs="Times New Roman"/>
              </w:rPr>
              <w:t>.</w:t>
            </w:r>
          </w:p>
          <w:p w:rsidR="00D83C5B" w:rsidRPr="00AF7C99" w:rsidRDefault="00D83C5B" w:rsidP="00D83C5B">
            <w:pPr>
              <w:pStyle w:val="BodyText"/>
              <w:tabs>
                <w:tab w:val="left" w:pos="10080"/>
              </w:tabs>
              <w:kinsoku w:val="0"/>
              <w:overflowPunct w:val="0"/>
              <w:spacing w:before="239"/>
              <w:jc w:val="both"/>
              <w:rPr>
                <w:rFonts w:ascii="Times New Roman" w:hAnsi="Times New Roman" w:cs="Times New Roman"/>
              </w:rPr>
            </w:pPr>
            <w:r w:rsidRPr="00AF7C99">
              <w:rPr>
                <w:rFonts w:ascii="Times New Roman" w:hAnsi="Times New Roman" w:cs="Times New Roman"/>
              </w:rPr>
              <w:t xml:space="preserve">The Bank also agrees that the Client at its option shall be entitled to enforce this Guarantee against the Bank as a principal debtor, in the first instance without proceeding </w:t>
            </w:r>
            <w:r w:rsidRPr="00AF7C99">
              <w:rPr>
                <w:rFonts w:ascii="Times New Roman" w:hAnsi="Times New Roman" w:cs="Times New Roman"/>
              </w:rPr>
              <w:lastRenderedPageBreak/>
              <w:t xml:space="preserve">against the Insurance </w:t>
            </w:r>
            <w:proofErr w:type="spellStart"/>
            <w:r w:rsidRPr="00AF7C99">
              <w:rPr>
                <w:rFonts w:ascii="Times New Roman" w:hAnsi="Times New Roman" w:cs="Times New Roman"/>
              </w:rPr>
              <w:t>Companyand</w:t>
            </w:r>
            <w:proofErr w:type="spellEnd"/>
            <w:r w:rsidRPr="00AF7C99">
              <w:rPr>
                <w:rFonts w:ascii="Times New Roman" w:hAnsi="Times New Roman" w:cs="Times New Roman"/>
              </w:rPr>
              <w:t xml:space="preserve"> notwithstanding any security or other guarantee that the client may have in relation to the Insurance Company’s liabilities.</w:t>
            </w:r>
          </w:p>
          <w:p w:rsidR="00D83C5B" w:rsidRPr="00AF7C99" w:rsidRDefault="00D83C5B" w:rsidP="00D83C5B">
            <w:pPr>
              <w:pStyle w:val="BodyText"/>
              <w:tabs>
                <w:tab w:val="left" w:pos="10080"/>
              </w:tabs>
              <w:kinsoku w:val="0"/>
              <w:overflowPunct w:val="0"/>
              <w:spacing w:before="243" w:line="242" w:lineRule="auto"/>
              <w:jc w:val="both"/>
              <w:rPr>
                <w:rFonts w:ascii="Times New Roman" w:hAnsi="Times New Roman" w:cs="Times New Roman"/>
              </w:rPr>
            </w:pPr>
            <w:r w:rsidRPr="00AF7C99">
              <w:rPr>
                <w:rFonts w:ascii="Times New Roman" w:hAnsi="Times New Roman" w:cs="Times New Roman"/>
              </w:rPr>
              <w:t>This Guarantee shall be irrevocable and shall remain in full force and effect until discharge by the Bank of all its obligations hereunder.</w:t>
            </w:r>
          </w:p>
          <w:p w:rsidR="00D83C5B" w:rsidRPr="00AF7C99" w:rsidRDefault="00D83C5B" w:rsidP="00D83C5B">
            <w:pPr>
              <w:pStyle w:val="BodyText"/>
              <w:tabs>
                <w:tab w:val="left" w:pos="10080"/>
              </w:tabs>
              <w:kinsoku w:val="0"/>
              <w:overflowPunct w:val="0"/>
              <w:spacing w:before="233"/>
              <w:jc w:val="both"/>
              <w:rPr>
                <w:rFonts w:ascii="Times New Roman" w:hAnsi="Times New Roman" w:cs="Times New Roman"/>
              </w:rPr>
            </w:pPr>
            <w:r w:rsidRPr="00AF7C99">
              <w:rPr>
                <w:rFonts w:ascii="Times New Roman" w:hAnsi="Times New Roman" w:cs="Times New Roman"/>
              </w:rPr>
              <w:t xml:space="preserve">This Guarantee shall not be affected by any change in the constitution or winding up of the Insurance </w:t>
            </w:r>
            <w:proofErr w:type="spellStart"/>
            <w:r w:rsidRPr="00AF7C99">
              <w:rPr>
                <w:rFonts w:ascii="Times New Roman" w:hAnsi="Times New Roman" w:cs="Times New Roman"/>
              </w:rPr>
              <w:t>Companythe</w:t>
            </w:r>
            <w:proofErr w:type="spellEnd"/>
            <w:r w:rsidRPr="00AF7C99">
              <w:rPr>
                <w:rFonts w:ascii="Times New Roman" w:hAnsi="Times New Roman" w:cs="Times New Roman"/>
              </w:rPr>
              <w:t xml:space="preserve"> Bank or any absorption, merger or amalgamation of the Insurance Company /the bank with any other Person.</w:t>
            </w:r>
          </w:p>
          <w:p w:rsidR="00D83C5B" w:rsidRPr="00AF7C99" w:rsidRDefault="00D83C5B" w:rsidP="00D83C5B">
            <w:pPr>
              <w:pStyle w:val="BodyText"/>
              <w:tabs>
                <w:tab w:val="left" w:pos="10080"/>
              </w:tabs>
              <w:kinsoku w:val="0"/>
              <w:overflowPunct w:val="0"/>
              <w:spacing w:before="238"/>
              <w:jc w:val="both"/>
              <w:rPr>
                <w:rFonts w:ascii="Times New Roman" w:hAnsi="Times New Roman" w:cs="Times New Roman"/>
              </w:rPr>
            </w:pPr>
            <w:r w:rsidRPr="00AF7C99">
              <w:rPr>
                <w:rFonts w:ascii="Times New Roman" w:hAnsi="Times New Roman" w:cs="Times New Roman"/>
              </w:rPr>
              <w:t>Notwithstanding anything contained herein above our liability under this guarantee is limited to Rs. [amount in figure and words] and it shall remain in force up to and including [date] and shall extend from time to time for such period(s) (not exceeding one year), as may be desired by M/s [name of Insurance Company] on whose behalf this guarantee has been given. Date this [date in words] day [month] of [year in ‗</w:t>
            </w:r>
            <w:proofErr w:type="spellStart"/>
            <w:r w:rsidRPr="00AF7C99">
              <w:rPr>
                <w:rFonts w:ascii="Times New Roman" w:hAnsi="Times New Roman" w:cs="Times New Roman"/>
              </w:rPr>
              <w:t>yyyy</w:t>
            </w:r>
            <w:proofErr w:type="spellEnd"/>
            <w:r w:rsidRPr="00AF7C99">
              <w:rPr>
                <w:rFonts w:ascii="Times New Roman" w:hAnsi="Times New Roman" w:cs="Times New Roman"/>
              </w:rPr>
              <w:t xml:space="preserve">‗ format] </w:t>
            </w:r>
            <w:proofErr w:type="gramStart"/>
            <w:r w:rsidRPr="00AF7C99">
              <w:rPr>
                <w:rFonts w:ascii="Times New Roman" w:hAnsi="Times New Roman" w:cs="Times New Roman"/>
              </w:rPr>
              <w:t>at[</w:t>
            </w:r>
            <w:proofErr w:type="gramEnd"/>
            <w:r w:rsidRPr="00AF7C99">
              <w:rPr>
                <w:rFonts w:ascii="Times New Roman" w:hAnsi="Times New Roman" w:cs="Times New Roman"/>
              </w:rPr>
              <w:t>place].</w:t>
            </w:r>
          </w:p>
          <w:p w:rsidR="00D83C5B" w:rsidRPr="00AF7C99" w:rsidRDefault="00D83C5B" w:rsidP="00D83C5B">
            <w:pPr>
              <w:pStyle w:val="BodyText"/>
              <w:kinsoku w:val="0"/>
              <w:overflowPunct w:val="0"/>
              <w:spacing w:before="213"/>
              <w:ind w:left="1220"/>
              <w:rPr>
                <w:rFonts w:ascii="Times New Roman" w:hAnsi="Times New Roman" w:cs="Times New Roman"/>
                <w:b/>
                <w:bCs/>
              </w:rPr>
            </w:pPr>
            <w:r w:rsidRPr="00AF7C99">
              <w:rPr>
                <w:rFonts w:ascii="Times New Roman" w:hAnsi="Times New Roman" w:cs="Times New Roman"/>
                <w:b/>
                <w:bCs/>
              </w:rPr>
              <w:t>WITNESS</w:t>
            </w:r>
          </w:p>
          <w:p w:rsidR="00D83C5B" w:rsidRPr="00AF7C99" w:rsidRDefault="00D83C5B" w:rsidP="00D83C5B">
            <w:pPr>
              <w:pStyle w:val="BodyText"/>
              <w:kinsoku w:val="0"/>
              <w:overflowPunct w:val="0"/>
              <w:rPr>
                <w:rFonts w:ascii="Times New Roman" w:hAnsi="Times New Roman" w:cs="Times New Roman"/>
                <w:b/>
                <w:bCs/>
              </w:rPr>
            </w:pPr>
          </w:p>
          <w:p w:rsidR="00D83C5B" w:rsidRPr="00AF7C99" w:rsidRDefault="00D83C5B" w:rsidP="00D83C5B">
            <w:pPr>
              <w:pStyle w:val="ListParagraph"/>
              <w:numPr>
                <w:ilvl w:val="0"/>
                <w:numId w:val="28"/>
              </w:numPr>
              <w:tabs>
                <w:tab w:val="left" w:pos="1470"/>
              </w:tabs>
              <w:kinsoku w:val="0"/>
              <w:overflowPunct w:val="0"/>
              <w:spacing w:before="216"/>
              <w:jc w:val="left"/>
              <w:rPr>
                <w:rFonts w:ascii="Times New Roman" w:hAnsi="Times New Roman" w:cs="Times New Roman"/>
              </w:rPr>
            </w:pPr>
            <w:r w:rsidRPr="00AF7C99">
              <w:rPr>
                <w:rFonts w:ascii="Times New Roman" w:hAnsi="Times New Roman" w:cs="Times New Roman"/>
              </w:rPr>
              <w:t>[signature, name and</w:t>
            </w:r>
            <w:r w:rsidR="00AF7C99">
              <w:rPr>
                <w:rFonts w:ascii="Times New Roman" w:hAnsi="Times New Roman" w:cs="Times New Roman"/>
              </w:rPr>
              <w:t xml:space="preserve"> </w:t>
            </w:r>
            <w:r w:rsidRPr="00AF7C99">
              <w:rPr>
                <w:rFonts w:ascii="Times New Roman" w:hAnsi="Times New Roman" w:cs="Times New Roman"/>
              </w:rPr>
              <w:t>address]</w:t>
            </w:r>
          </w:p>
          <w:p w:rsidR="00D83C5B" w:rsidRPr="00AF7C99" w:rsidRDefault="00D83C5B" w:rsidP="00D83C5B">
            <w:pPr>
              <w:pStyle w:val="BodyText"/>
              <w:kinsoku w:val="0"/>
              <w:overflowPunct w:val="0"/>
              <w:spacing w:before="11"/>
              <w:rPr>
                <w:rFonts w:ascii="Times New Roman" w:hAnsi="Times New Roman" w:cs="Times New Roman"/>
              </w:rPr>
            </w:pPr>
          </w:p>
          <w:p w:rsidR="00D83C5B" w:rsidRPr="00AF7C99" w:rsidRDefault="00D83C5B" w:rsidP="00D83C5B">
            <w:pPr>
              <w:pStyle w:val="ListParagraph"/>
              <w:numPr>
                <w:ilvl w:val="0"/>
                <w:numId w:val="28"/>
              </w:numPr>
              <w:tabs>
                <w:tab w:val="left" w:pos="1470"/>
              </w:tabs>
              <w:kinsoku w:val="0"/>
              <w:overflowPunct w:val="0"/>
              <w:jc w:val="left"/>
              <w:rPr>
                <w:rFonts w:ascii="Times New Roman" w:hAnsi="Times New Roman" w:cs="Times New Roman"/>
              </w:rPr>
            </w:pPr>
            <w:r w:rsidRPr="00AF7C99">
              <w:rPr>
                <w:rFonts w:ascii="Times New Roman" w:hAnsi="Times New Roman" w:cs="Times New Roman"/>
              </w:rPr>
              <w:t>[signature, name and</w:t>
            </w:r>
            <w:r w:rsidR="00AF7C99">
              <w:rPr>
                <w:rFonts w:ascii="Times New Roman" w:hAnsi="Times New Roman" w:cs="Times New Roman"/>
              </w:rPr>
              <w:t xml:space="preserve"> </w:t>
            </w:r>
            <w:r w:rsidRPr="00AF7C99">
              <w:rPr>
                <w:rFonts w:ascii="Times New Roman" w:hAnsi="Times New Roman" w:cs="Times New Roman"/>
              </w:rPr>
              <w:t>address]</w:t>
            </w:r>
          </w:p>
          <w:p w:rsidR="00D83C5B" w:rsidRPr="00AF7C99" w:rsidRDefault="00D83C5B" w:rsidP="00D83C5B">
            <w:pPr>
              <w:ind w:left="567"/>
              <w:rPr>
                <w:rFonts w:ascii="Times New Roman" w:hAnsi="Times New Roman" w:cs="Times New Roman"/>
                <w:b/>
                <w:sz w:val="24"/>
                <w:szCs w:val="24"/>
              </w:rPr>
            </w:pPr>
          </w:p>
          <w:p w:rsidR="009B3441" w:rsidRPr="00AF7C99" w:rsidRDefault="009B3441" w:rsidP="009B3441">
            <w:pPr>
              <w:pStyle w:val="BodyText"/>
              <w:kinsoku w:val="0"/>
              <w:overflowPunct w:val="0"/>
              <w:spacing w:before="80"/>
              <w:rPr>
                <w:rFonts w:ascii="Times New Roman" w:hAnsi="Times New Roman" w:cs="Times New Roman"/>
              </w:rPr>
            </w:pPr>
          </w:p>
          <w:p w:rsidR="009B3441" w:rsidRPr="00AF7C99" w:rsidRDefault="009B3441" w:rsidP="009B3441">
            <w:pPr>
              <w:tabs>
                <w:tab w:val="left" w:pos="2071"/>
              </w:tabs>
              <w:kinsoku w:val="0"/>
              <w:overflowPunct w:val="0"/>
              <w:adjustRightInd w:val="0"/>
              <w:ind w:right="60"/>
              <w:jc w:val="both"/>
              <w:rPr>
                <w:rFonts w:ascii="Times New Roman" w:hAnsi="Times New Roman" w:cs="Times New Roman"/>
                <w:bCs/>
                <w:sz w:val="24"/>
                <w:szCs w:val="24"/>
              </w:rPr>
            </w:pPr>
          </w:p>
        </w:tc>
        <w:tc>
          <w:tcPr>
            <w:tcW w:w="6159" w:type="dxa"/>
            <w:tcBorders>
              <w:top w:val="single" w:sz="4" w:space="0" w:color="auto"/>
              <w:left w:val="single" w:sz="4" w:space="0" w:color="auto"/>
              <w:bottom w:val="single" w:sz="4" w:space="0" w:color="auto"/>
              <w:right w:val="single" w:sz="4" w:space="0" w:color="auto"/>
            </w:tcBorders>
          </w:tcPr>
          <w:p w:rsidR="00D83C5B" w:rsidRPr="00AF7C99" w:rsidRDefault="00D83C5B" w:rsidP="00D83C5B">
            <w:pPr>
              <w:pStyle w:val="BodyText"/>
              <w:kinsoku w:val="0"/>
              <w:overflowPunct w:val="0"/>
              <w:spacing w:before="80"/>
              <w:ind w:left="7700" w:firstLine="220"/>
              <w:rPr>
                <w:rFonts w:ascii="Times New Roman" w:hAnsi="Times New Roman" w:cs="Times New Roman"/>
              </w:rPr>
            </w:pPr>
          </w:p>
          <w:p w:rsidR="00D83C5B" w:rsidRPr="00AF7C99" w:rsidRDefault="00D83C5B" w:rsidP="00D83C5B">
            <w:pPr>
              <w:pStyle w:val="BodyText"/>
              <w:kinsoku w:val="0"/>
              <w:overflowPunct w:val="0"/>
              <w:spacing w:before="80"/>
              <w:ind w:left="111"/>
              <w:rPr>
                <w:rFonts w:ascii="Times New Roman" w:hAnsi="Times New Roman" w:cs="Times New Roman"/>
                <w:b/>
              </w:rPr>
            </w:pPr>
            <w:r w:rsidRPr="00AF7C99">
              <w:rPr>
                <w:rFonts w:ascii="Times New Roman" w:hAnsi="Times New Roman" w:cs="Times New Roman"/>
                <w:b/>
              </w:rPr>
              <w:t xml:space="preserve"> Form of   Guarantee for Performance Security</w:t>
            </w:r>
          </w:p>
          <w:p w:rsidR="00D83C5B" w:rsidRPr="00AF7C99" w:rsidRDefault="00D83C5B" w:rsidP="00D83C5B">
            <w:pPr>
              <w:pStyle w:val="BodyText"/>
              <w:kinsoku w:val="0"/>
              <w:overflowPunct w:val="0"/>
              <w:rPr>
                <w:rFonts w:ascii="Times New Roman" w:hAnsi="Times New Roman" w:cs="Times New Roman"/>
              </w:rPr>
            </w:pPr>
            <w:r w:rsidRPr="00AF7C99">
              <w:rPr>
                <w:rFonts w:ascii="Times New Roman" w:hAnsi="Times New Roman" w:cs="Times New Roman"/>
              </w:rPr>
              <w:t>Date:</w:t>
            </w:r>
          </w:p>
          <w:p w:rsidR="00D83C5B" w:rsidRPr="00AF7C99" w:rsidRDefault="00D83C5B" w:rsidP="00D83C5B">
            <w:pPr>
              <w:pStyle w:val="BodyText"/>
              <w:kinsoku w:val="0"/>
              <w:overflowPunct w:val="0"/>
              <w:spacing w:before="216" w:line="318" w:lineRule="exact"/>
              <w:rPr>
                <w:rFonts w:ascii="Times New Roman" w:hAnsi="Times New Roman" w:cs="Times New Roman"/>
              </w:rPr>
            </w:pPr>
            <w:r w:rsidRPr="00AF7C99">
              <w:rPr>
                <w:rFonts w:ascii="Times New Roman" w:hAnsi="Times New Roman" w:cs="Times New Roman"/>
              </w:rPr>
              <w:t>Sir,</w:t>
            </w:r>
          </w:p>
          <w:p w:rsidR="00D83C5B" w:rsidRPr="00AF7C99" w:rsidRDefault="00D83C5B" w:rsidP="00D83C5B">
            <w:pPr>
              <w:pStyle w:val="BodyText"/>
              <w:tabs>
                <w:tab w:val="left" w:pos="10080"/>
              </w:tabs>
              <w:kinsoku w:val="0"/>
              <w:overflowPunct w:val="0"/>
              <w:ind w:right="430"/>
              <w:jc w:val="both"/>
              <w:rPr>
                <w:rFonts w:ascii="Times New Roman" w:hAnsi="Times New Roman" w:cs="Times New Roman"/>
              </w:rPr>
            </w:pPr>
            <w:r w:rsidRPr="00AF7C99">
              <w:rPr>
                <w:rFonts w:ascii="Times New Roman" w:hAnsi="Times New Roman" w:cs="Times New Roman"/>
              </w:rPr>
              <w:t xml:space="preserve">In consideration of National Fisheries Development Board, Hyderabad under the Department of Fisheries, Ministry of Fisheries, Animal Husbandry &amp; Dairying, </w:t>
            </w:r>
            <w:r w:rsidRPr="00AF7C99">
              <w:rPr>
                <w:rFonts w:ascii="Times New Roman" w:hAnsi="Times New Roman" w:cs="Times New Roman"/>
              </w:rPr>
              <w:lastRenderedPageBreak/>
              <w:t xml:space="preserve">Government of India (hereinafter referred as the “Client”, which expression shall, unless repugnant to the context of meaning thereof include its successors, administrators and assigns) having awarded to M/s [name of Insurance Company] a [type of firm/Company/institution], established under laws of [country] and having its registered office at [address] (hereinafter referred to as the Insurance Company) which expression shall unless repugnant to the context or meaning thereof, include its successors, administrators, executors and permitted assigns), an Assignment [name of assignment] Work Order by issue of Client’s Work Order Letter of Award No. [reference] dated [date] and the same having been unequivocally accepted by the Insurance Company, resulting in a Work Order valued at Rs. [amount </w:t>
            </w:r>
            <w:r w:rsidRPr="00AF7C99">
              <w:rPr>
                <w:rFonts w:ascii="Times New Roman" w:hAnsi="Times New Roman" w:cs="Times New Roman"/>
                <w:spacing w:val="5"/>
              </w:rPr>
              <w:t xml:space="preserve">in </w:t>
            </w:r>
            <w:r w:rsidRPr="00AF7C99">
              <w:rPr>
                <w:rFonts w:ascii="Times New Roman" w:hAnsi="Times New Roman" w:cs="Times New Roman"/>
              </w:rPr>
              <w:t xml:space="preserve">figures and words] for (Scope of Work) (hereinafter called the “Work Order”) and </w:t>
            </w:r>
            <w:r w:rsidRPr="00246DC5">
              <w:rPr>
                <w:rFonts w:ascii="Times New Roman" w:hAnsi="Times New Roman" w:cs="Times New Roman"/>
              </w:rPr>
              <w:t xml:space="preserve">the Insurance Company having </w:t>
            </w:r>
            <w:r w:rsidR="0003630D">
              <w:rPr>
                <w:rFonts w:ascii="Times New Roman" w:hAnsi="Times New Roman" w:cs="Times New Roman"/>
              </w:rPr>
              <w:t>agreed</w:t>
            </w:r>
            <w:r w:rsidR="009E6D10" w:rsidRPr="00246DC5">
              <w:rPr>
                <w:rFonts w:ascii="Times New Roman" w:hAnsi="Times New Roman" w:cs="Times New Roman"/>
              </w:rPr>
              <w:t xml:space="preserve"> </w:t>
            </w:r>
            <w:r w:rsidR="0003630D">
              <w:rPr>
                <w:rFonts w:ascii="Times New Roman" w:hAnsi="Times New Roman" w:cs="Times New Roman"/>
              </w:rPr>
              <w:t xml:space="preserve">for the client (NFDB) </w:t>
            </w:r>
            <w:r w:rsidR="009E6D10" w:rsidRPr="00246DC5">
              <w:rPr>
                <w:rFonts w:ascii="Times New Roman" w:hAnsi="Times New Roman" w:cs="Times New Roman"/>
              </w:rPr>
              <w:t>to</w:t>
            </w:r>
            <w:r w:rsidRPr="00246DC5">
              <w:rPr>
                <w:rFonts w:ascii="Times New Roman" w:hAnsi="Times New Roman" w:cs="Times New Roman"/>
              </w:rPr>
              <w:t xml:space="preserve"> retain the 5% of the premium</w:t>
            </w:r>
            <w:r w:rsidR="0003630D">
              <w:rPr>
                <w:rFonts w:ascii="Times New Roman" w:hAnsi="Times New Roman" w:cs="Times New Roman"/>
              </w:rPr>
              <w:t>, i.e.,</w:t>
            </w:r>
            <w:r w:rsidRPr="00AF7C99">
              <w:rPr>
                <w:rFonts w:ascii="Times New Roman" w:hAnsi="Times New Roman" w:cs="Times New Roman"/>
              </w:rPr>
              <w:t xml:space="preserve"> Rs. [amount in figures and words] </w:t>
            </w:r>
            <w:r w:rsidR="0003630D">
              <w:rPr>
                <w:rFonts w:ascii="Times New Roman" w:hAnsi="Times New Roman" w:cs="Times New Roman"/>
              </w:rPr>
              <w:t xml:space="preserve"> </w:t>
            </w:r>
            <w:r w:rsidRPr="00AF7C99">
              <w:rPr>
                <w:rFonts w:ascii="Times New Roman" w:hAnsi="Times New Roman" w:cs="Times New Roman"/>
              </w:rPr>
              <w:t xml:space="preserve"> for </w:t>
            </w:r>
            <w:r w:rsidR="0003630D">
              <w:rPr>
                <w:rFonts w:ascii="Times New Roman" w:hAnsi="Times New Roman" w:cs="Times New Roman"/>
              </w:rPr>
              <w:t>P</w:t>
            </w:r>
            <w:r w:rsidRPr="00AF7C99">
              <w:rPr>
                <w:rFonts w:ascii="Times New Roman" w:hAnsi="Times New Roman" w:cs="Times New Roman"/>
              </w:rPr>
              <w:t xml:space="preserve">erformance </w:t>
            </w:r>
            <w:r w:rsidR="0003630D">
              <w:rPr>
                <w:rFonts w:ascii="Times New Roman" w:hAnsi="Times New Roman" w:cs="Times New Roman"/>
              </w:rPr>
              <w:t xml:space="preserve">Guarantee </w:t>
            </w:r>
            <w:r w:rsidRPr="00AF7C99">
              <w:rPr>
                <w:rFonts w:ascii="Times New Roman" w:hAnsi="Times New Roman" w:cs="Times New Roman"/>
              </w:rPr>
              <w:t>of the said</w:t>
            </w:r>
            <w:r w:rsidR="00AF7C99" w:rsidRPr="00AF7C99">
              <w:rPr>
                <w:rFonts w:ascii="Times New Roman" w:hAnsi="Times New Roman" w:cs="Times New Roman"/>
              </w:rPr>
              <w:t xml:space="preserve"> </w:t>
            </w:r>
            <w:r w:rsidRPr="00AF7C99">
              <w:rPr>
                <w:rFonts w:ascii="Times New Roman" w:hAnsi="Times New Roman" w:cs="Times New Roman"/>
              </w:rPr>
              <w:t>Agreement.</w:t>
            </w:r>
          </w:p>
          <w:p w:rsidR="00D83C5B" w:rsidRPr="00AF7C99" w:rsidRDefault="00D83C5B" w:rsidP="00D83C5B">
            <w:pPr>
              <w:pStyle w:val="BodyText"/>
              <w:tabs>
                <w:tab w:val="left" w:pos="10080"/>
              </w:tabs>
              <w:kinsoku w:val="0"/>
              <w:overflowPunct w:val="0"/>
              <w:ind w:right="430"/>
              <w:jc w:val="both"/>
              <w:rPr>
                <w:rFonts w:ascii="Times New Roman" w:hAnsi="Times New Roman" w:cs="Times New Roman"/>
              </w:rPr>
            </w:pPr>
          </w:p>
          <w:p w:rsidR="00AF7C99" w:rsidRPr="00AF7C99" w:rsidRDefault="00AF7C99" w:rsidP="00D83C5B">
            <w:pPr>
              <w:pStyle w:val="BodyText"/>
              <w:tabs>
                <w:tab w:val="left" w:pos="10080"/>
              </w:tabs>
              <w:kinsoku w:val="0"/>
              <w:overflowPunct w:val="0"/>
              <w:ind w:right="430"/>
              <w:jc w:val="both"/>
              <w:rPr>
                <w:rFonts w:ascii="Times New Roman" w:hAnsi="Times New Roman" w:cs="Times New Roman"/>
              </w:rPr>
            </w:pPr>
            <w:r w:rsidRPr="00AF7C99">
              <w:rPr>
                <w:rFonts w:ascii="Times New Roman" w:hAnsi="Times New Roman" w:cs="Times New Roman"/>
              </w:rPr>
              <w:t xml:space="preserve">The Performance Guarantee </w:t>
            </w:r>
            <w:r w:rsidRPr="00AF7C99">
              <w:rPr>
                <w:rFonts w:ascii="Times New Roman" w:hAnsi="Times New Roman" w:cs="Times New Roman"/>
                <w:color w:val="0F0F0F"/>
              </w:rPr>
              <w:t>amount of Rs. ____________</w:t>
            </w:r>
            <w:proofErr w:type="gramStart"/>
            <w:r w:rsidRPr="00AF7C99">
              <w:rPr>
                <w:rFonts w:ascii="Times New Roman" w:hAnsi="Times New Roman" w:cs="Times New Roman"/>
                <w:color w:val="0F0F0F"/>
              </w:rPr>
              <w:t>_(</w:t>
            </w:r>
            <w:proofErr w:type="gramEnd"/>
            <w:r w:rsidRPr="00AF7C99">
              <w:rPr>
                <w:rFonts w:ascii="Times New Roman" w:hAnsi="Times New Roman" w:cs="Times New Roman"/>
                <w:color w:val="0F0F0F"/>
              </w:rPr>
              <w:t>5% of the total premium payable)</w:t>
            </w:r>
            <w:r w:rsidRPr="00AF7C99">
              <w:rPr>
                <w:rFonts w:ascii="Times New Roman" w:hAnsi="Times New Roman" w:cs="Times New Roman"/>
              </w:rPr>
              <w:t xml:space="preserve"> will be released on completion of the tenure of the policy period subject to fulfilment of all the obligations of the policy placed, other stipulated conditions of RFP/</w:t>
            </w:r>
            <w:proofErr w:type="spellStart"/>
            <w:r w:rsidRPr="00AF7C99">
              <w:rPr>
                <w:rFonts w:ascii="Times New Roman" w:hAnsi="Times New Roman" w:cs="Times New Roman"/>
              </w:rPr>
              <w:t>MoA</w:t>
            </w:r>
            <w:proofErr w:type="spellEnd"/>
            <w:r w:rsidRPr="00AF7C99">
              <w:rPr>
                <w:rFonts w:ascii="Times New Roman" w:hAnsi="Times New Roman" w:cs="Times New Roman"/>
              </w:rPr>
              <w:t xml:space="preserve"> and settlement of claims if any.</w:t>
            </w:r>
          </w:p>
          <w:p w:rsidR="00E46D29" w:rsidRPr="00AF7C99" w:rsidRDefault="00E46D29" w:rsidP="00D83C5B">
            <w:pPr>
              <w:pStyle w:val="ListParagraph"/>
              <w:tabs>
                <w:tab w:val="left" w:pos="0"/>
                <w:tab w:val="left" w:pos="1815"/>
              </w:tabs>
              <w:kinsoku w:val="0"/>
              <w:overflowPunct w:val="0"/>
              <w:spacing w:before="240"/>
              <w:ind w:left="0" w:right="342" w:firstLine="0"/>
              <w:rPr>
                <w:rFonts w:ascii="Times New Roman" w:hAnsi="Times New Roman" w:cs="Times New Roman"/>
                <w:color w:val="0F0F0F"/>
              </w:rPr>
            </w:pPr>
          </w:p>
          <w:p w:rsidR="00D83C5B" w:rsidRPr="00AF7C99" w:rsidRDefault="00D83C5B" w:rsidP="00D83C5B">
            <w:pPr>
              <w:pStyle w:val="BodyText"/>
              <w:spacing w:before="3"/>
              <w:ind w:right="342"/>
              <w:jc w:val="both"/>
              <w:rPr>
                <w:rFonts w:ascii="Times New Roman" w:hAnsi="Times New Roman" w:cs="Times New Roman"/>
                <w:color w:val="0F0F0F"/>
              </w:rPr>
            </w:pPr>
            <w:r w:rsidRPr="00AF7C99">
              <w:rPr>
                <w:rFonts w:ascii="Times New Roman" w:hAnsi="Times New Roman" w:cs="Times New Roman"/>
                <w:color w:val="0F0F0F"/>
              </w:rPr>
              <w:t xml:space="preserve">NFDB has the right to invoke the Performance Guarantee amount for any non-compliance of the terms &amp; conditions of this RFP or the Contract to be executed between the selected Insurance company and the NFDB at any point of time without prejudice to Its other rights and remedies </w:t>
            </w:r>
            <w:r w:rsidRPr="00AF7C99">
              <w:rPr>
                <w:rFonts w:ascii="Times New Roman" w:hAnsi="Times New Roman" w:cs="Times New Roman"/>
                <w:color w:val="0F0F0F"/>
              </w:rPr>
              <w:lastRenderedPageBreak/>
              <w:t>available under the Contract and/or the Law (s) for the time being in force.</w:t>
            </w:r>
          </w:p>
          <w:p w:rsidR="00D83C5B" w:rsidRPr="00AF7C99" w:rsidRDefault="00D83C5B" w:rsidP="00D83C5B">
            <w:pPr>
              <w:pStyle w:val="BodyText"/>
              <w:kinsoku w:val="0"/>
              <w:overflowPunct w:val="0"/>
              <w:spacing w:before="213"/>
              <w:ind w:left="1220" w:right="342"/>
              <w:rPr>
                <w:rFonts w:ascii="Times New Roman" w:hAnsi="Times New Roman" w:cs="Times New Roman"/>
                <w:b/>
                <w:bCs/>
              </w:rPr>
            </w:pPr>
            <w:r w:rsidRPr="00AF7C99">
              <w:rPr>
                <w:rFonts w:ascii="Times New Roman" w:hAnsi="Times New Roman" w:cs="Times New Roman"/>
                <w:b/>
                <w:bCs/>
              </w:rPr>
              <w:t>WITNESS</w:t>
            </w:r>
          </w:p>
          <w:p w:rsidR="00D83C5B" w:rsidRPr="00AF7C99" w:rsidRDefault="00D83C5B" w:rsidP="00D83C5B">
            <w:pPr>
              <w:pStyle w:val="BodyText"/>
              <w:kinsoku w:val="0"/>
              <w:overflowPunct w:val="0"/>
              <w:ind w:right="342"/>
              <w:rPr>
                <w:rFonts w:ascii="Times New Roman" w:hAnsi="Times New Roman" w:cs="Times New Roman"/>
                <w:b/>
                <w:bCs/>
              </w:rPr>
            </w:pPr>
          </w:p>
          <w:p w:rsidR="00D83C5B" w:rsidRPr="00AF7C99" w:rsidRDefault="00D83C5B" w:rsidP="00D83C5B">
            <w:pPr>
              <w:pStyle w:val="ListParagraph"/>
              <w:numPr>
                <w:ilvl w:val="0"/>
                <w:numId w:val="28"/>
              </w:numPr>
              <w:tabs>
                <w:tab w:val="left" w:pos="1470"/>
              </w:tabs>
              <w:kinsoku w:val="0"/>
              <w:overflowPunct w:val="0"/>
              <w:spacing w:before="216"/>
              <w:ind w:right="342"/>
              <w:jc w:val="left"/>
              <w:rPr>
                <w:rFonts w:ascii="Times New Roman" w:hAnsi="Times New Roman" w:cs="Times New Roman"/>
              </w:rPr>
            </w:pPr>
            <w:r w:rsidRPr="00AF7C99">
              <w:rPr>
                <w:rFonts w:ascii="Times New Roman" w:hAnsi="Times New Roman" w:cs="Times New Roman"/>
              </w:rPr>
              <w:t xml:space="preserve">[signature, name </w:t>
            </w:r>
            <w:proofErr w:type="spellStart"/>
            <w:r w:rsidRPr="00AF7C99">
              <w:rPr>
                <w:rFonts w:ascii="Times New Roman" w:hAnsi="Times New Roman" w:cs="Times New Roman"/>
              </w:rPr>
              <w:t>andaddress</w:t>
            </w:r>
            <w:proofErr w:type="spellEnd"/>
            <w:r w:rsidRPr="00AF7C99">
              <w:rPr>
                <w:rFonts w:ascii="Times New Roman" w:hAnsi="Times New Roman" w:cs="Times New Roman"/>
              </w:rPr>
              <w:t>]</w:t>
            </w:r>
          </w:p>
          <w:p w:rsidR="00D83C5B" w:rsidRPr="00AF7C99" w:rsidRDefault="00D83C5B" w:rsidP="00D83C5B">
            <w:pPr>
              <w:pStyle w:val="BodyText"/>
              <w:kinsoku w:val="0"/>
              <w:overflowPunct w:val="0"/>
              <w:spacing w:before="11"/>
              <w:ind w:right="342"/>
              <w:rPr>
                <w:rFonts w:ascii="Times New Roman" w:hAnsi="Times New Roman" w:cs="Times New Roman"/>
              </w:rPr>
            </w:pPr>
          </w:p>
          <w:p w:rsidR="00D83C5B" w:rsidRPr="00AF7C99" w:rsidRDefault="00D83C5B" w:rsidP="00D83C5B">
            <w:pPr>
              <w:pStyle w:val="ListParagraph"/>
              <w:numPr>
                <w:ilvl w:val="0"/>
                <w:numId w:val="28"/>
              </w:numPr>
              <w:tabs>
                <w:tab w:val="left" w:pos="1470"/>
              </w:tabs>
              <w:kinsoku w:val="0"/>
              <w:overflowPunct w:val="0"/>
              <w:ind w:right="342"/>
              <w:jc w:val="left"/>
              <w:rPr>
                <w:rFonts w:ascii="Times New Roman" w:hAnsi="Times New Roman" w:cs="Times New Roman"/>
              </w:rPr>
            </w:pPr>
            <w:r w:rsidRPr="00AF7C99">
              <w:rPr>
                <w:rFonts w:ascii="Times New Roman" w:hAnsi="Times New Roman" w:cs="Times New Roman"/>
              </w:rPr>
              <w:t xml:space="preserve">[signature, name </w:t>
            </w:r>
            <w:proofErr w:type="spellStart"/>
            <w:r w:rsidRPr="00AF7C99">
              <w:rPr>
                <w:rFonts w:ascii="Times New Roman" w:hAnsi="Times New Roman" w:cs="Times New Roman"/>
              </w:rPr>
              <w:t>andaddress</w:t>
            </w:r>
            <w:proofErr w:type="spellEnd"/>
            <w:r w:rsidRPr="00AF7C99">
              <w:rPr>
                <w:rFonts w:ascii="Times New Roman" w:hAnsi="Times New Roman" w:cs="Times New Roman"/>
              </w:rPr>
              <w:t>]</w:t>
            </w:r>
          </w:p>
          <w:p w:rsidR="00D83C5B" w:rsidRPr="00AF7C99" w:rsidRDefault="00D83C5B" w:rsidP="00D83C5B">
            <w:pPr>
              <w:ind w:left="567"/>
              <w:rPr>
                <w:rFonts w:ascii="Times New Roman" w:hAnsi="Times New Roman" w:cs="Times New Roman"/>
                <w:b/>
                <w:sz w:val="24"/>
                <w:szCs w:val="24"/>
              </w:rPr>
            </w:pPr>
          </w:p>
          <w:p w:rsidR="00D83C5B" w:rsidRPr="00AF7C99" w:rsidRDefault="00D83C5B" w:rsidP="00D83C5B">
            <w:pPr>
              <w:ind w:left="3246"/>
              <w:rPr>
                <w:rFonts w:ascii="Times New Roman" w:hAnsi="Times New Roman" w:cs="Times New Roman"/>
                <w:b/>
                <w:sz w:val="24"/>
                <w:szCs w:val="24"/>
              </w:rPr>
            </w:pPr>
          </w:p>
          <w:p w:rsidR="009B3441" w:rsidRPr="00AF7C99" w:rsidRDefault="009B3441" w:rsidP="009B3441">
            <w:pPr>
              <w:tabs>
                <w:tab w:val="left" w:pos="2071"/>
              </w:tabs>
              <w:kinsoku w:val="0"/>
              <w:overflowPunct w:val="0"/>
              <w:adjustRightInd w:val="0"/>
              <w:ind w:right="60"/>
              <w:jc w:val="both"/>
              <w:rPr>
                <w:rFonts w:ascii="Times New Roman" w:hAnsi="Times New Roman" w:cs="Times New Roman"/>
                <w:sz w:val="24"/>
                <w:szCs w:val="24"/>
              </w:rPr>
            </w:pPr>
          </w:p>
        </w:tc>
      </w:tr>
    </w:tbl>
    <w:p w:rsidR="003A0CF9" w:rsidRPr="00AF7C99" w:rsidRDefault="003A0CF9" w:rsidP="006B1ABE">
      <w:pPr>
        <w:pStyle w:val="xdefault"/>
        <w:shd w:val="clear" w:color="auto" w:fill="FFFFFF"/>
        <w:spacing w:before="0" w:beforeAutospacing="0" w:after="0" w:afterAutospacing="0"/>
        <w:jc w:val="both"/>
      </w:pPr>
      <w:bookmarkStart w:id="1" w:name="_GoBack"/>
      <w:bookmarkEnd w:id="1"/>
    </w:p>
    <w:p w:rsidR="00F514E1" w:rsidRDefault="000E3EC9">
      <w:pPr>
        <w:rPr>
          <w:rFonts w:ascii="Times New Roman" w:hAnsi="Times New Roman" w:cs="Times New Roman"/>
          <w:sz w:val="24"/>
          <w:szCs w:val="24"/>
        </w:rPr>
      </w:pPr>
      <w:r w:rsidRPr="00AF7C99">
        <w:rPr>
          <w:rFonts w:ascii="Times New Roman" w:hAnsi="Times New Roman" w:cs="Times New Roman"/>
          <w:sz w:val="24"/>
          <w:szCs w:val="24"/>
        </w:rPr>
        <w:t xml:space="preserve">Date: </w:t>
      </w:r>
      <w:r w:rsidR="00F514E1">
        <w:rPr>
          <w:rFonts w:ascii="Times New Roman" w:hAnsi="Times New Roman" w:cs="Times New Roman"/>
          <w:sz w:val="24"/>
          <w:szCs w:val="24"/>
        </w:rPr>
        <w:t>01-11</w:t>
      </w:r>
      <w:r w:rsidR="00610E03" w:rsidRPr="00AF7C99">
        <w:rPr>
          <w:rFonts w:ascii="Times New Roman" w:hAnsi="Times New Roman" w:cs="Times New Roman"/>
          <w:sz w:val="24"/>
          <w:szCs w:val="24"/>
        </w:rPr>
        <w:t>-</w:t>
      </w:r>
      <w:r w:rsidRPr="00AF7C99">
        <w:rPr>
          <w:rFonts w:ascii="Times New Roman" w:hAnsi="Times New Roman" w:cs="Times New Roman"/>
          <w:sz w:val="24"/>
          <w:szCs w:val="24"/>
        </w:rPr>
        <w:t>2020</w:t>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r>
      <w:r w:rsidRPr="00AF7C99">
        <w:rPr>
          <w:rFonts w:ascii="Times New Roman" w:hAnsi="Times New Roman" w:cs="Times New Roman"/>
          <w:sz w:val="24"/>
          <w:szCs w:val="24"/>
        </w:rPr>
        <w:tab/>
        <w:t xml:space="preserve">National Fisheries Development Board, </w:t>
      </w:r>
      <w:r w:rsidR="00F514E1">
        <w:rPr>
          <w:rFonts w:ascii="Times New Roman" w:hAnsi="Times New Roman" w:cs="Times New Roman"/>
          <w:sz w:val="24"/>
          <w:szCs w:val="24"/>
        </w:rPr>
        <w:t xml:space="preserve"> </w:t>
      </w:r>
    </w:p>
    <w:p w:rsidR="000E3EC9" w:rsidRPr="00AF7C99" w:rsidRDefault="00F514E1">
      <w:pPr>
        <w:rPr>
          <w:rFonts w:ascii="Times New Roman" w:hAnsi="Times New Roman" w:cs="Times New Roman"/>
          <w:sz w:val="24"/>
          <w:szCs w:val="24"/>
        </w:rPr>
      </w:pPr>
      <w:r>
        <w:rPr>
          <w:rFonts w:ascii="Times New Roman" w:hAnsi="Times New Roman" w:cs="Times New Roman"/>
          <w:sz w:val="24"/>
          <w:szCs w:val="24"/>
        </w:rPr>
        <w:t xml:space="preserve">                                                                                                                                                                         </w:t>
      </w:r>
      <w:r w:rsidR="000E3EC9" w:rsidRPr="00AF7C99">
        <w:rPr>
          <w:rFonts w:ascii="Times New Roman" w:hAnsi="Times New Roman" w:cs="Times New Roman"/>
          <w:sz w:val="24"/>
          <w:szCs w:val="24"/>
        </w:rPr>
        <w:t>Hyderabad.</w:t>
      </w:r>
    </w:p>
    <w:sectPr w:rsidR="000E3EC9" w:rsidRPr="00AF7C99" w:rsidSect="00334F5F">
      <w:pgSz w:w="16838" w:h="11906" w:orient="landscape"/>
      <w:pgMar w:top="709" w:right="728" w:bottom="1440"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269A45" w15:done="0"/>
  <w15:commentEx w15:paraId="7F18F756" w15:done="0"/>
  <w15:commentEx w15:paraId="7BD58FD5" w15:done="0"/>
  <w15:commentEx w15:paraId="37F375C7" w15:done="0"/>
  <w15:commentEx w15:paraId="11FA2C29" w15:done="0"/>
  <w15:commentEx w15:paraId="3C2EA3BB" w15:done="0"/>
  <w15:commentEx w15:paraId="132492A4" w15:paraIdParent="3C2EA3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1C72" w16cex:dateUtc="2020-10-20T02:51:00Z"/>
  <w16cex:commentExtensible w16cex:durableId="23391C40" w16cex:dateUtc="2020-10-20T02:50:00Z"/>
  <w16cex:commentExtensible w16cex:durableId="23391D5B" w16cex:dateUtc="2020-10-20T02:54:00Z"/>
  <w16cex:commentExtensible w16cex:durableId="23391F51" w16cex:dateUtc="2020-10-20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954A7" w16cid:durableId="23391C72"/>
  <w16cid:commentId w16cid:paraId="5D402B51" w16cid:durableId="23391C40"/>
  <w16cid:commentId w16cid:paraId="5AD9A065" w16cid:durableId="23391D5B"/>
  <w16cid:commentId w16cid:paraId="5C73797B" w16cid:durableId="23391F51"/>
</w16cid:commentsId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1"/>
    <w:family w:val="roman"/>
    <w:pitch w:val="variable"/>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alanquin Dark">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941" w:hanging="361"/>
      </w:pPr>
      <w:rPr>
        <w:rFonts w:ascii="Segoe UI" w:hAnsi="Segoe UI" w:cs="Segoe UI"/>
        <w:b w:val="0"/>
        <w:bCs w:val="0"/>
        <w:spacing w:val="-33"/>
        <w:w w:val="100"/>
        <w:sz w:val="24"/>
        <w:szCs w:val="24"/>
      </w:rPr>
    </w:lvl>
    <w:lvl w:ilvl="1">
      <w:numFmt w:val="bullet"/>
      <w:lvlText w:val="•"/>
      <w:lvlJc w:val="left"/>
      <w:pPr>
        <w:ind w:left="2894" w:hanging="361"/>
      </w:pPr>
    </w:lvl>
    <w:lvl w:ilvl="2">
      <w:numFmt w:val="bullet"/>
      <w:lvlText w:val="•"/>
      <w:lvlJc w:val="left"/>
      <w:pPr>
        <w:ind w:left="3848" w:hanging="361"/>
      </w:pPr>
    </w:lvl>
    <w:lvl w:ilvl="3">
      <w:numFmt w:val="bullet"/>
      <w:lvlText w:val="•"/>
      <w:lvlJc w:val="left"/>
      <w:pPr>
        <w:ind w:left="4803" w:hanging="361"/>
      </w:pPr>
    </w:lvl>
    <w:lvl w:ilvl="4">
      <w:numFmt w:val="bullet"/>
      <w:lvlText w:val="•"/>
      <w:lvlJc w:val="left"/>
      <w:pPr>
        <w:ind w:left="5757" w:hanging="361"/>
      </w:pPr>
    </w:lvl>
    <w:lvl w:ilvl="5">
      <w:numFmt w:val="bullet"/>
      <w:lvlText w:val="•"/>
      <w:lvlJc w:val="left"/>
      <w:pPr>
        <w:ind w:left="6712" w:hanging="361"/>
      </w:pPr>
    </w:lvl>
    <w:lvl w:ilvl="6">
      <w:numFmt w:val="bullet"/>
      <w:lvlText w:val="•"/>
      <w:lvlJc w:val="left"/>
      <w:pPr>
        <w:ind w:left="7666" w:hanging="361"/>
      </w:pPr>
    </w:lvl>
    <w:lvl w:ilvl="7">
      <w:numFmt w:val="bullet"/>
      <w:lvlText w:val="•"/>
      <w:lvlJc w:val="left"/>
      <w:pPr>
        <w:ind w:left="8620" w:hanging="361"/>
      </w:pPr>
    </w:lvl>
    <w:lvl w:ilvl="8">
      <w:numFmt w:val="bullet"/>
      <w:lvlText w:val="•"/>
      <w:lvlJc w:val="left"/>
      <w:pPr>
        <w:ind w:left="9575" w:hanging="361"/>
      </w:pPr>
    </w:lvl>
  </w:abstractNum>
  <w:abstractNum w:abstractNumId="1">
    <w:nsid w:val="00000404"/>
    <w:multiLevelType w:val="multilevel"/>
    <w:tmpl w:val="00000887"/>
    <w:lvl w:ilvl="0">
      <w:start w:val="1"/>
      <w:numFmt w:val="decimal"/>
      <w:lvlText w:val="%1"/>
      <w:lvlJc w:val="left"/>
      <w:pPr>
        <w:ind w:left="1941" w:hanging="721"/>
      </w:pPr>
      <w:rPr>
        <w:rFonts w:cs="Times New Roman"/>
      </w:rPr>
    </w:lvl>
    <w:lvl w:ilvl="1">
      <w:start w:val="3"/>
      <w:numFmt w:val="decimal"/>
      <w:lvlText w:val="%1.%2."/>
      <w:lvlJc w:val="left"/>
      <w:pPr>
        <w:ind w:left="1941" w:hanging="721"/>
      </w:pPr>
      <w:rPr>
        <w:rFonts w:ascii="Segoe UI" w:hAnsi="Segoe UI" w:cs="Segoe UI"/>
        <w:b/>
        <w:bCs/>
        <w:spacing w:val="-1"/>
        <w:w w:val="99"/>
        <w:sz w:val="26"/>
        <w:szCs w:val="26"/>
      </w:rPr>
    </w:lvl>
    <w:lvl w:ilvl="2">
      <w:start w:val="1"/>
      <w:numFmt w:val="decimal"/>
      <w:lvlText w:val="%1.%2.%3"/>
      <w:lvlJc w:val="left"/>
      <w:pPr>
        <w:ind w:left="1941" w:hanging="721"/>
      </w:pPr>
      <w:rPr>
        <w:rFonts w:ascii="Segoe UI" w:hAnsi="Segoe UI" w:cs="Segoe UI"/>
        <w:b w:val="0"/>
        <w:bCs w:val="0"/>
        <w:spacing w:val="-3"/>
        <w:w w:val="100"/>
        <w:sz w:val="24"/>
        <w:szCs w:val="24"/>
      </w:rPr>
    </w:lvl>
    <w:lvl w:ilvl="3">
      <w:numFmt w:val="bullet"/>
      <w:lvlText w:val="•"/>
      <w:lvlJc w:val="left"/>
      <w:pPr>
        <w:ind w:left="4803" w:hanging="721"/>
      </w:pPr>
    </w:lvl>
    <w:lvl w:ilvl="4">
      <w:numFmt w:val="bullet"/>
      <w:lvlText w:val="•"/>
      <w:lvlJc w:val="left"/>
      <w:pPr>
        <w:ind w:left="5757" w:hanging="721"/>
      </w:pPr>
    </w:lvl>
    <w:lvl w:ilvl="5">
      <w:numFmt w:val="bullet"/>
      <w:lvlText w:val="•"/>
      <w:lvlJc w:val="left"/>
      <w:pPr>
        <w:ind w:left="6712" w:hanging="721"/>
      </w:pPr>
    </w:lvl>
    <w:lvl w:ilvl="6">
      <w:numFmt w:val="bullet"/>
      <w:lvlText w:val="•"/>
      <w:lvlJc w:val="left"/>
      <w:pPr>
        <w:ind w:left="7666" w:hanging="721"/>
      </w:pPr>
    </w:lvl>
    <w:lvl w:ilvl="7">
      <w:numFmt w:val="bullet"/>
      <w:lvlText w:val="•"/>
      <w:lvlJc w:val="left"/>
      <w:pPr>
        <w:ind w:left="8620" w:hanging="721"/>
      </w:pPr>
    </w:lvl>
    <w:lvl w:ilvl="8">
      <w:numFmt w:val="bullet"/>
      <w:lvlText w:val="•"/>
      <w:lvlJc w:val="left"/>
      <w:pPr>
        <w:ind w:left="9575" w:hanging="721"/>
      </w:pPr>
    </w:lvl>
  </w:abstractNum>
  <w:abstractNum w:abstractNumId="2">
    <w:nsid w:val="00000405"/>
    <w:multiLevelType w:val="multilevel"/>
    <w:tmpl w:val="00000888"/>
    <w:lvl w:ilvl="0">
      <w:start w:val="2"/>
      <w:numFmt w:val="decimal"/>
      <w:lvlText w:val="%1"/>
      <w:lvlJc w:val="left"/>
      <w:pPr>
        <w:ind w:left="1685" w:hanging="465"/>
      </w:pPr>
      <w:rPr>
        <w:rFonts w:cs="Times New Roman"/>
      </w:rPr>
    </w:lvl>
    <w:lvl w:ilvl="1">
      <w:start w:val="1"/>
      <w:numFmt w:val="decimal"/>
      <w:lvlText w:val="%1.%2."/>
      <w:lvlJc w:val="left"/>
      <w:pPr>
        <w:ind w:left="1685" w:hanging="465"/>
      </w:pPr>
      <w:rPr>
        <w:rFonts w:ascii="Segoe UI" w:hAnsi="Segoe UI" w:cs="Segoe UI"/>
        <w:b w:val="0"/>
        <w:bCs w:val="0"/>
        <w:spacing w:val="-1"/>
        <w:w w:val="99"/>
        <w:sz w:val="26"/>
        <w:szCs w:val="26"/>
      </w:rPr>
    </w:lvl>
    <w:lvl w:ilvl="2">
      <w:start w:val="1"/>
      <w:numFmt w:val="decimal"/>
      <w:lvlText w:val="%1.%2.%3"/>
      <w:lvlJc w:val="left"/>
      <w:pPr>
        <w:ind w:left="1787" w:hanging="720"/>
      </w:pPr>
      <w:rPr>
        <w:rFonts w:cs="Times New Roman"/>
        <w:b w:val="0"/>
        <w:bCs w:val="0"/>
        <w:spacing w:val="-24"/>
        <w:w w:val="100"/>
      </w:rPr>
    </w:lvl>
    <w:lvl w:ilvl="3">
      <w:start w:val="1"/>
      <w:numFmt w:val="lowerLetter"/>
      <w:lvlText w:val="%4)"/>
      <w:lvlJc w:val="left"/>
      <w:pPr>
        <w:ind w:left="2353" w:hanging="293"/>
      </w:pPr>
      <w:rPr>
        <w:rFonts w:ascii="Segoe UI" w:hAnsi="Segoe UI" w:cs="Segoe UI"/>
        <w:b w:val="0"/>
        <w:bCs w:val="0"/>
        <w:spacing w:val="-33"/>
        <w:w w:val="100"/>
        <w:sz w:val="24"/>
        <w:szCs w:val="24"/>
      </w:rPr>
    </w:lvl>
    <w:lvl w:ilvl="4">
      <w:numFmt w:val="bullet"/>
      <w:lvlText w:val="•"/>
      <w:lvlJc w:val="left"/>
      <w:pPr>
        <w:ind w:left="4641" w:hanging="293"/>
      </w:pPr>
    </w:lvl>
    <w:lvl w:ilvl="5">
      <w:numFmt w:val="bullet"/>
      <w:lvlText w:val="•"/>
      <w:lvlJc w:val="left"/>
      <w:pPr>
        <w:ind w:left="5781" w:hanging="293"/>
      </w:pPr>
    </w:lvl>
    <w:lvl w:ilvl="6">
      <w:numFmt w:val="bullet"/>
      <w:lvlText w:val="•"/>
      <w:lvlJc w:val="left"/>
      <w:pPr>
        <w:ind w:left="6922" w:hanging="293"/>
      </w:pPr>
    </w:lvl>
    <w:lvl w:ilvl="7">
      <w:numFmt w:val="bullet"/>
      <w:lvlText w:val="•"/>
      <w:lvlJc w:val="left"/>
      <w:pPr>
        <w:ind w:left="8062" w:hanging="293"/>
      </w:pPr>
    </w:lvl>
    <w:lvl w:ilvl="8">
      <w:numFmt w:val="bullet"/>
      <w:lvlText w:val="•"/>
      <w:lvlJc w:val="left"/>
      <w:pPr>
        <w:ind w:left="9203" w:hanging="293"/>
      </w:pPr>
    </w:lvl>
  </w:abstractNum>
  <w:abstractNum w:abstractNumId="3">
    <w:nsid w:val="00000407"/>
    <w:multiLevelType w:val="multilevel"/>
    <w:tmpl w:val="0000088A"/>
    <w:lvl w:ilvl="0">
      <w:start w:val="1"/>
      <w:numFmt w:val="lowerRoman"/>
      <w:lvlText w:val="%1."/>
      <w:lvlJc w:val="left"/>
      <w:pPr>
        <w:ind w:left="2248" w:hanging="178"/>
      </w:pPr>
      <w:rPr>
        <w:rFonts w:ascii="Segoe UI" w:hAnsi="Segoe UI" w:cs="Segoe UI"/>
        <w:b w:val="0"/>
        <w:bCs w:val="0"/>
        <w:spacing w:val="-1"/>
        <w:w w:val="100"/>
        <w:sz w:val="24"/>
        <w:szCs w:val="24"/>
      </w:rPr>
    </w:lvl>
    <w:lvl w:ilvl="1">
      <w:start w:val="1"/>
      <w:numFmt w:val="lowerLetter"/>
      <w:lvlText w:val="%2."/>
      <w:lvlJc w:val="left"/>
      <w:pPr>
        <w:ind w:left="2920" w:hanging="360"/>
      </w:pPr>
      <w:rPr>
        <w:rFonts w:ascii="Segoe UI" w:hAnsi="Segoe UI" w:cs="Segoe UI"/>
        <w:b w:val="0"/>
        <w:bCs w:val="0"/>
        <w:spacing w:val="-10"/>
        <w:w w:val="100"/>
        <w:sz w:val="24"/>
        <w:szCs w:val="24"/>
      </w:rPr>
    </w:lvl>
    <w:lvl w:ilvl="2">
      <w:numFmt w:val="bullet"/>
      <w:lvlText w:val="•"/>
      <w:lvlJc w:val="left"/>
      <w:pPr>
        <w:ind w:left="3894" w:hanging="360"/>
      </w:pPr>
    </w:lvl>
    <w:lvl w:ilvl="3">
      <w:numFmt w:val="bullet"/>
      <w:lvlText w:val="•"/>
      <w:lvlJc w:val="left"/>
      <w:pPr>
        <w:ind w:left="4859" w:hanging="360"/>
      </w:pPr>
    </w:lvl>
    <w:lvl w:ilvl="4">
      <w:numFmt w:val="bullet"/>
      <w:lvlText w:val="•"/>
      <w:lvlJc w:val="left"/>
      <w:pPr>
        <w:ind w:left="5824" w:hanging="360"/>
      </w:pPr>
    </w:lvl>
    <w:lvl w:ilvl="5">
      <w:numFmt w:val="bullet"/>
      <w:lvlText w:val="•"/>
      <w:lvlJc w:val="left"/>
      <w:pPr>
        <w:ind w:left="6789" w:hanging="360"/>
      </w:pPr>
    </w:lvl>
    <w:lvl w:ilvl="6">
      <w:numFmt w:val="bullet"/>
      <w:lvlText w:val="•"/>
      <w:lvlJc w:val="left"/>
      <w:pPr>
        <w:ind w:left="7754" w:hanging="360"/>
      </w:pPr>
    </w:lvl>
    <w:lvl w:ilvl="7">
      <w:numFmt w:val="bullet"/>
      <w:lvlText w:val="•"/>
      <w:lvlJc w:val="left"/>
      <w:pPr>
        <w:ind w:left="8719" w:hanging="360"/>
      </w:pPr>
    </w:lvl>
    <w:lvl w:ilvl="8">
      <w:numFmt w:val="bullet"/>
      <w:lvlText w:val="•"/>
      <w:lvlJc w:val="left"/>
      <w:pPr>
        <w:ind w:left="9684" w:hanging="360"/>
      </w:pPr>
    </w:lvl>
  </w:abstractNum>
  <w:abstractNum w:abstractNumId="4">
    <w:nsid w:val="00000409"/>
    <w:multiLevelType w:val="multilevel"/>
    <w:tmpl w:val="0000088C"/>
    <w:lvl w:ilvl="0">
      <w:start w:val="2"/>
      <w:numFmt w:val="decimal"/>
      <w:lvlText w:val="%1"/>
      <w:lvlJc w:val="left"/>
      <w:pPr>
        <w:ind w:left="1733" w:hanging="513"/>
      </w:pPr>
      <w:rPr>
        <w:rFonts w:cs="Times New Roman"/>
      </w:rPr>
    </w:lvl>
    <w:lvl w:ilvl="1">
      <w:start w:val="3"/>
      <w:numFmt w:val="decimal"/>
      <w:lvlText w:val="%1.%2."/>
      <w:lvlJc w:val="left"/>
      <w:pPr>
        <w:ind w:left="1733" w:hanging="513"/>
      </w:pPr>
      <w:rPr>
        <w:rFonts w:ascii="Segoe UI" w:hAnsi="Segoe UI" w:cs="Segoe UI"/>
        <w:b/>
        <w:bCs/>
        <w:spacing w:val="-1"/>
        <w:w w:val="99"/>
        <w:sz w:val="26"/>
        <w:szCs w:val="26"/>
      </w:rPr>
    </w:lvl>
    <w:lvl w:ilvl="2">
      <w:start w:val="1"/>
      <w:numFmt w:val="decimal"/>
      <w:lvlText w:val="%1.%2.%3"/>
      <w:lvlJc w:val="left"/>
      <w:pPr>
        <w:ind w:left="1777" w:hanging="624"/>
      </w:pPr>
      <w:rPr>
        <w:rFonts w:cs="Times New Roman"/>
        <w:b w:val="0"/>
        <w:bCs w:val="0"/>
        <w:spacing w:val="-33"/>
        <w:w w:val="100"/>
      </w:rPr>
    </w:lvl>
    <w:lvl w:ilvl="3">
      <w:start w:val="1"/>
      <w:numFmt w:val="lowerRoman"/>
      <w:lvlText w:val="%4."/>
      <w:lvlJc w:val="left"/>
      <w:pPr>
        <w:ind w:left="2661" w:hanging="471"/>
      </w:pPr>
      <w:rPr>
        <w:rFonts w:ascii="Segoe UI" w:hAnsi="Segoe UI" w:cs="Segoe UI"/>
        <w:b w:val="0"/>
        <w:bCs w:val="0"/>
        <w:spacing w:val="-3"/>
        <w:w w:val="100"/>
        <w:sz w:val="24"/>
        <w:szCs w:val="24"/>
      </w:rPr>
    </w:lvl>
    <w:lvl w:ilvl="4">
      <w:numFmt w:val="bullet"/>
      <w:lvlText w:val="•"/>
      <w:lvlJc w:val="left"/>
      <w:pPr>
        <w:ind w:left="4866" w:hanging="471"/>
      </w:pPr>
    </w:lvl>
    <w:lvl w:ilvl="5">
      <w:numFmt w:val="bullet"/>
      <w:lvlText w:val="•"/>
      <w:lvlJc w:val="left"/>
      <w:pPr>
        <w:ind w:left="5969" w:hanging="471"/>
      </w:pPr>
    </w:lvl>
    <w:lvl w:ilvl="6">
      <w:numFmt w:val="bullet"/>
      <w:lvlText w:val="•"/>
      <w:lvlJc w:val="left"/>
      <w:pPr>
        <w:ind w:left="7072" w:hanging="471"/>
      </w:pPr>
    </w:lvl>
    <w:lvl w:ilvl="7">
      <w:numFmt w:val="bullet"/>
      <w:lvlText w:val="•"/>
      <w:lvlJc w:val="left"/>
      <w:pPr>
        <w:ind w:left="8175" w:hanging="471"/>
      </w:pPr>
    </w:lvl>
    <w:lvl w:ilvl="8">
      <w:numFmt w:val="bullet"/>
      <w:lvlText w:val="•"/>
      <w:lvlJc w:val="left"/>
      <w:pPr>
        <w:ind w:left="9278" w:hanging="471"/>
      </w:pPr>
    </w:lvl>
  </w:abstractNum>
  <w:abstractNum w:abstractNumId="5">
    <w:nsid w:val="0000040A"/>
    <w:multiLevelType w:val="multilevel"/>
    <w:tmpl w:val="B3CE9B5C"/>
    <w:lvl w:ilvl="0">
      <w:start w:val="2"/>
      <w:numFmt w:val="decimal"/>
      <w:lvlText w:val="%1"/>
      <w:lvlJc w:val="left"/>
      <w:pPr>
        <w:ind w:left="1632" w:hanging="412"/>
      </w:pPr>
      <w:rPr>
        <w:rFonts w:cs="Times New Roman"/>
      </w:rPr>
    </w:lvl>
    <w:lvl w:ilvl="1">
      <w:start w:val="4"/>
      <w:numFmt w:val="decimal"/>
      <w:lvlText w:val="%1.%2"/>
      <w:lvlJc w:val="left"/>
      <w:pPr>
        <w:ind w:left="1632" w:hanging="412"/>
      </w:pPr>
      <w:rPr>
        <w:rFonts w:ascii="Segoe UI" w:hAnsi="Segoe UI" w:cs="Segoe UI"/>
        <w:b/>
        <w:bCs/>
        <w:w w:val="100"/>
        <w:sz w:val="24"/>
        <w:szCs w:val="24"/>
      </w:rPr>
    </w:lvl>
    <w:lvl w:ilvl="2">
      <w:start w:val="1"/>
      <w:numFmt w:val="decimal"/>
      <w:lvlText w:val="%1.%2.%3"/>
      <w:lvlJc w:val="left"/>
      <w:pPr>
        <w:ind w:left="1787" w:hanging="619"/>
      </w:pPr>
      <w:rPr>
        <w:rFonts w:ascii="Segoe UI" w:hAnsi="Segoe UI" w:cs="Segoe UI"/>
        <w:b w:val="0"/>
        <w:bCs w:val="0"/>
        <w:spacing w:val="-9"/>
        <w:w w:val="100"/>
        <w:sz w:val="24"/>
        <w:szCs w:val="24"/>
      </w:rPr>
    </w:lvl>
    <w:lvl w:ilvl="3">
      <w:start w:val="1"/>
      <w:numFmt w:val="lowerRoman"/>
      <w:lvlText w:val="%4."/>
      <w:lvlJc w:val="left"/>
      <w:pPr>
        <w:ind w:left="2622" w:hanging="495"/>
      </w:pPr>
      <w:rPr>
        <w:rFonts w:ascii="Segoe UI" w:eastAsiaTheme="minorEastAsia" w:hAnsi="Segoe UI" w:cs="Segoe UI"/>
        <w:b w:val="0"/>
        <w:bCs w:val="0"/>
        <w:spacing w:val="-29"/>
        <w:w w:val="100"/>
      </w:rPr>
    </w:lvl>
    <w:lvl w:ilvl="4">
      <w:numFmt w:val="bullet"/>
      <w:lvlText w:val="•"/>
      <w:lvlJc w:val="left"/>
      <w:pPr>
        <w:ind w:left="4746" w:hanging="495"/>
      </w:pPr>
    </w:lvl>
    <w:lvl w:ilvl="5">
      <w:numFmt w:val="bullet"/>
      <w:lvlText w:val="•"/>
      <w:lvlJc w:val="left"/>
      <w:pPr>
        <w:ind w:left="5869" w:hanging="495"/>
      </w:pPr>
    </w:lvl>
    <w:lvl w:ilvl="6">
      <w:numFmt w:val="bullet"/>
      <w:lvlText w:val="•"/>
      <w:lvlJc w:val="left"/>
      <w:pPr>
        <w:ind w:left="6992" w:hanging="495"/>
      </w:pPr>
    </w:lvl>
    <w:lvl w:ilvl="7">
      <w:numFmt w:val="bullet"/>
      <w:lvlText w:val="•"/>
      <w:lvlJc w:val="left"/>
      <w:pPr>
        <w:ind w:left="8115" w:hanging="495"/>
      </w:pPr>
    </w:lvl>
    <w:lvl w:ilvl="8">
      <w:numFmt w:val="bullet"/>
      <w:lvlText w:val="•"/>
      <w:lvlJc w:val="left"/>
      <w:pPr>
        <w:ind w:left="9238" w:hanging="495"/>
      </w:pPr>
    </w:lvl>
  </w:abstractNum>
  <w:abstractNum w:abstractNumId="6">
    <w:nsid w:val="0000040D"/>
    <w:multiLevelType w:val="multilevel"/>
    <w:tmpl w:val="00000890"/>
    <w:lvl w:ilvl="0">
      <w:start w:val="1"/>
      <w:numFmt w:val="lowerLetter"/>
      <w:lvlText w:val="%1)"/>
      <w:lvlJc w:val="left"/>
      <w:pPr>
        <w:ind w:left="465" w:hanging="360"/>
      </w:pPr>
      <w:rPr>
        <w:rFonts w:ascii="Segoe UI" w:hAnsi="Segoe UI" w:cs="Segoe UI"/>
        <w:b w:val="0"/>
        <w:bCs w:val="0"/>
        <w:spacing w:val="-30"/>
        <w:w w:val="100"/>
        <w:sz w:val="24"/>
        <w:szCs w:val="24"/>
      </w:rPr>
    </w:lvl>
    <w:lvl w:ilvl="1">
      <w:numFmt w:val="bullet"/>
      <w:lvlText w:val="•"/>
      <w:lvlJc w:val="left"/>
      <w:pPr>
        <w:ind w:left="763" w:hanging="360"/>
      </w:pPr>
    </w:lvl>
    <w:lvl w:ilvl="2">
      <w:numFmt w:val="bullet"/>
      <w:lvlText w:val="•"/>
      <w:lvlJc w:val="left"/>
      <w:pPr>
        <w:ind w:left="1067" w:hanging="360"/>
      </w:pPr>
    </w:lvl>
    <w:lvl w:ilvl="3">
      <w:numFmt w:val="bullet"/>
      <w:lvlText w:val="•"/>
      <w:lvlJc w:val="left"/>
      <w:pPr>
        <w:ind w:left="1370" w:hanging="360"/>
      </w:pPr>
    </w:lvl>
    <w:lvl w:ilvl="4">
      <w:numFmt w:val="bullet"/>
      <w:lvlText w:val="•"/>
      <w:lvlJc w:val="left"/>
      <w:pPr>
        <w:ind w:left="1674" w:hanging="360"/>
      </w:pPr>
    </w:lvl>
    <w:lvl w:ilvl="5">
      <w:numFmt w:val="bullet"/>
      <w:lvlText w:val="•"/>
      <w:lvlJc w:val="left"/>
      <w:pPr>
        <w:ind w:left="1977" w:hanging="360"/>
      </w:pPr>
    </w:lvl>
    <w:lvl w:ilvl="6">
      <w:numFmt w:val="bullet"/>
      <w:lvlText w:val="•"/>
      <w:lvlJc w:val="left"/>
      <w:pPr>
        <w:ind w:left="2281" w:hanging="360"/>
      </w:pPr>
    </w:lvl>
    <w:lvl w:ilvl="7">
      <w:numFmt w:val="bullet"/>
      <w:lvlText w:val="•"/>
      <w:lvlJc w:val="left"/>
      <w:pPr>
        <w:ind w:left="2584" w:hanging="360"/>
      </w:pPr>
    </w:lvl>
    <w:lvl w:ilvl="8">
      <w:numFmt w:val="bullet"/>
      <w:lvlText w:val="•"/>
      <w:lvlJc w:val="left"/>
      <w:pPr>
        <w:ind w:left="2888" w:hanging="360"/>
      </w:pPr>
    </w:lvl>
  </w:abstractNum>
  <w:abstractNum w:abstractNumId="7">
    <w:nsid w:val="0000040E"/>
    <w:multiLevelType w:val="multilevel"/>
    <w:tmpl w:val="00000891"/>
    <w:lvl w:ilvl="0">
      <w:numFmt w:val="bullet"/>
      <w:lvlText w:val=""/>
      <w:lvlJc w:val="left"/>
      <w:pPr>
        <w:ind w:left="364" w:hanging="360"/>
      </w:pPr>
      <w:rPr>
        <w:rFonts w:ascii="Symbol" w:hAnsi="Symbol"/>
        <w:b w:val="0"/>
        <w:w w:val="100"/>
        <w:sz w:val="20"/>
      </w:rPr>
    </w:lvl>
    <w:lvl w:ilvl="1">
      <w:numFmt w:val="bullet"/>
      <w:lvlText w:val="•"/>
      <w:lvlJc w:val="left"/>
      <w:pPr>
        <w:ind w:left="637" w:hanging="360"/>
      </w:pPr>
    </w:lvl>
    <w:lvl w:ilvl="2">
      <w:numFmt w:val="bullet"/>
      <w:lvlText w:val="•"/>
      <w:lvlJc w:val="left"/>
      <w:pPr>
        <w:ind w:left="914" w:hanging="360"/>
      </w:pPr>
    </w:lvl>
    <w:lvl w:ilvl="3">
      <w:numFmt w:val="bullet"/>
      <w:lvlText w:val="•"/>
      <w:lvlJc w:val="left"/>
      <w:pPr>
        <w:ind w:left="1191" w:hanging="360"/>
      </w:pPr>
    </w:lvl>
    <w:lvl w:ilvl="4">
      <w:numFmt w:val="bullet"/>
      <w:lvlText w:val="•"/>
      <w:lvlJc w:val="left"/>
      <w:pPr>
        <w:ind w:left="1468" w:hanging="360"/>
      </w:pPr>
    </w:lvl>
    <w:lvl w:ilvl="5">
      <w:numFmt w:val="bullet"/>
      <w:lvlText w:val="•"/>
      <w:lvlJc w:val="left"/>
      <w:pPr>
        <w:ind w:left="1745" w:hanging="360"/>
      </w:pPr>
    </w:lvl>
    <w:lvl w:ilvl="6">
      <w:numFmt w:val="bullet"/>
      <w:lvlText w:val="•"/>
      <w:lvlJc w:val="left"/>
      <w:pPr>
        <w:ind w:left="2022" w:hanging="360"/>
      </w:pPr>
    </w:lvl>
    <w:lvl w:ilvl="7">
      <w:numFmt w:val="bullet"/>
      <w:lvlText w:val="•"/>
      <w:lvlJc w:val="left"/>
      <w:pPr>
        <w:ind w:left="2299" w:hanging="360"/>
      </w:pPr>
    </w:lvl>
    <w:lvl w:ilvl="8">
      <w:numFmt w:val="bullet"/>
      <w:lvlText w:val="•"/>
      <w:lvlJc w:val="left"/>
      <w:pPr>
        <w:ind w:left="2576" w:hanging="360"/>
      </w:pPr>
    </w:lvl>
  </w:abstractNum>
  <w:abstractNum w:abstractNumId="8">
    <w:nsid w:val="00000411"/>
    <w:multiLevelType w:val="multilevel"/>
    <w:tmpl w:val="00000894"/>
    <w:lvl w:ilvl="0">
      <w:start w:val="3"/>
      <w:numFmt w:val="lowerLetter"/>
      <w:lvlText w:val="%1)"/>
      <w:lvlJc w:val="left"/>
      <w:pPr>
        <w:ind w:left="3429" w:hanging="269"/>
      </w:pPr>
      <w:rPr>
        <w:rFonts w:ascii="Segoe UI" w:hAnsi="Segoe UI" w:cs="Segoe UI"/>
        <w:b w:val="0"/>
        <w:bCs w:val="0"/>
        <w:spacing w:val="-1"/>
        <w:w w:val="100"/>
        <w:sz w:val="24"/>
        <w:szCs w:val="24"/>
      </w:rPr>
    </w:lvl>
    <w:lvl w:ilvl="1">
      <w:numFmt w:val="bullet"/>
      <w:lvlText w:val="•"/>
      <w:lvlJc w:val="left"/>
      <w:pPr>
        <w:ind w:left="4226" w:hanging="269"/>
      </w:pPr>
    </w:lvl>
    <w:lvl w:ilvl="2">
      <w:numFmt w:val="bullet"/>
      <w:lvlText w:val="•"/>
      <w:lvlJc w:val="left"/>
      <w:pPr>
        <w:ind w:left="5032" w:hanging="269"/>
      </w:pPr>
    </w:lvl>
    <w:lvl w:ilvl="3">
      <w:numFmt w:val="bullet"/>
      <w:lvlText w:val="•"/>
      <w:lvlJc w:val="left"/>
      <w:pPr>
        <w:ind w:left="5839" w:hanging="269"/>
      </w:pPr>
    </w:lvl>
    <w:lvl w:ilvl="4">
      <w:numFmt w:val="bullet"/>
      <w:lvlText w:val="•"/>
      <w:lvlJc w:val="left"/>
      <w:pPr>
        <w:ind w:left="6645" w:hanging="269"/>
      </w:pPr>
    </w:lvl>
    <w:lvl w:ilvl="5">
      <w:numFmt w:val="bullet"/>
      <w:lvlText w:val="•"/>
      <w:lvlJc w:val="left"/>
      <w:pPr>
        <w:ind w:left="7452" w:hanging="269"/>
      </w:pPr>
    </w:lvl>
    <w:lvl w:ilvl="6">
      <w:numFmt w:val="bullet"/>
      <w:lvlText w:val="•"/>
      <w:lvlJc w:val="left"/>
      <w:pPr>
        <w:ind w:left="8258" w:hanging="269"/>
      </w:pPr>
    </w:lvl>
    <w:lvl w:ilvl="7">
      <w:numFmt w:val="bullet"/>
      <w:lvlText w:val="•"/>
      <w:lvlJc w:val="left"/>
      <w:pPr>
        <w:ind w:left="9064" w:hanging="269"/>
      </w:pPr>
    </w:lvl>
    <w:lvl w:ilvl="8">
      <w:numFmt w:val="bullet"/>
      <w:lvlText w:val="•"/>
      <w:lvlJc w:val="left"/>
      <w:pPr>
        <w:ind w:left="9871" w:hanging="269"/>
      </w:pPr>
    </w:lvl>
  </w:abstractNum>
  <w:abstractNum w:abstractNumId="9">
    <w:nsid w:val="00000413"/>
    <w:multiLevelType w:val="multilevel"/>
    <w:tmpl w:val="00000896"/>
    <w:lvl w:ilvl="0">
      <w:start w:val="1"/>
      <w:numFmt w:val="lowerLetter"/>
      <w:lvlText w:val="%1)"/>
      <w:lvlJc w:val="left"/>
      <w:pPr>
        <w:ind w:left="723" w:hanging="360"/>
      </w:pPr>
      <w:rPr>
        <w:rFonts w:ascii="Segoe UI" w:hAnsi="Segoe UI" w:cs="Segoe UI"/>
        <w:b w:val="0"/>
        <w:bCs w:val="0"/>
        <w:spacing w:val="-32"/>
        <w:w w:val="100"/>
        <w:sz w:val="24"/>
        <w:szCs w:val="24"/>
      </w:rPr>
    </w:lvl>
    <w:lvl w:ilvl="1">
      <w:numFmt w:val="bullet"/>
      <w:lvlText w:val="•"/>
      <w:lvlJc w:val="left"/>
      <w:pPr>
        <w:ind w:left="1305" w:hanging="360"/>
      </w:pPr>
    </w:lvl>
    <w:lvl w:ilvl="2">
      <w:numFmt w:val="bullet"/>
      <w:lvlText w:val="•"/>
      <w:lvlJc w:val="left"/>
      <w:pPr>
        <w:ind w:left="1890" w:hanging="360"/>
      </w:pPr>
    </w:lvl>
    <w:lvl w:ilvl="3">
      <w:numFmt w:val="bullet"/>
      <w:lvlText w:val="•"/>
      <w:lvlJc w:val="left"/>
      <w:pPr>
        <w:ind w:left="2476" w:hanging="360"/>
      </w:pPr>
    </w:lvl>
    <w:lvl w:ilvl="4">
      <w:numFmt w:val="bullet"/>
      <w:lvlText w:val="•"/>
      <w:lvlJc w:val="left"/>
      <w:pPr>
        <w:ind w:left="3061" w:hanging="360"/>
      </w:pPr>
    </w:lvl>
    <w:lvl w:ilvl="5">
      <w:numFmt w:val="bullet"/>
      <w:lvlText w:val="•"/>
      <w:lvlJc w:val="left"/>
      <w:pPr>
        <w:ind w:left="3647" w:hanging="360"/>
      </w:pPr>
    </w:lvl>
    <w:lvl w:ilvl="6">
      <w:numFmt w:val="bullet"/>
      <w:lvlText w:val="•"/>
      <w:lvlJc w:val="left"/>
      <w:pPr>
        <w:ind w:left="4232" w:hanging="360"/>
      </w:pPr>
    </w:lvl>
    <w:lvl w:ilvl="7">
      <w:numFmt w:val="bullet"/>
      <w:lvlText w:val="•"/>
      <w:lvlJc w:val="left"/>
      <w:pPr>
        <w:ind w:left="4817" w:hanging="360"/>
      </w:pPr>
    </w:lvl>
    <w:lvl w:ilvl="8">
      <w:numFmt w:val="bullet"/>
      <w:lvlText w:val="•"/>
      <w:lvlJc w:val="left"/>
      <w:pPr>
        <w:ind w:left="5403" w:hanging="360"/>
      </w:pPr>
    </w:lvl>
  </w:abstractNum>
  <w:abstractNum w:abstractNumId="10">
    <w:nsid w:val="00000419"/>
    <w:multiLevelType w:val="multilevel"/>
    <w:tmpl w:val="0000089C"/>
    <w:lvl w:ilvl="0">
      <w:start w:val="1"/>
      <w:numFmt w:val="lowerLetter"/>
      <w:lvlText w:val="%1)"/>
      <w:lvlJc w:val="left"/>
      <w:pPr>
        <w:ind w:left="731" w:hanging="360"/>
      </w:pPr>
      <w:rPr>
        <w:rFonts w:ascii="Segoe UI" w:hAnsi="Segoe UI" w:cs="Segoe UI"/>
        <w:b w:val="0"/>
        <w:bCs w:val="0"/>
        <w:spacing w:val="-33"/>
        <w:w w:val="100"/>
        <w:sz w:val="24"/>
        <w:szCs w:val="24"/>
      </w:rPr>
    </w:lvl>
    <w:lvl w:ilvl="1">
      <w:numFmt w:val="bullet"/>
      <w:lvlText w:val="•"/>
      <w:lvlJc w:val="left"/>
      <w:pPr>
        <w:ind w:left="1508" w:hanging="360"/>
      </w:pPr>
    </w:lvl>
    <w:lvl w:ilvl="2">
      <w:numFmt w:val="bullet"/>
      <w:lvlText w:val="•"/>
      <w:lvlJc w:val="left"/>
      <w:pPr>
        <w:ind w:left="2277" w:hanging="360"/>
      </w:pPr>
    </w:lvl>
    <w:lvl w:ilvl="3">
      <w:numFmt w:val="bullet"/>
      <w:lvlText w:val="•"/>
      <w:lvlJc w:val="left"/>
      <w:pPr>
        <w:ind w:left="3045" w:hanging="360"/>
      </w:pPr>
    </w:lvl>
    <w:lvl w:ilvl="4">
      <w:numFmt w:val="bullet"/>
      <w:lvlText w:val="•"/>
      <w:lvlJc w:val="left"/>
      <w:pPr>
        <w:ind w:left="3814" w:hanging="360"/>
      </w:pPr>
    </w:lvl>
    <w:lvl w:ilvl="5">
      <w:numFmt w:val="bullet"/>
      <w:lvlText w:val="•"/>
      <w:lvlJc w:val="left"/>
      <w:pPr>
        <w:ind w:left="4582" w:hanging="360"/>
      </w:pPr>
    </w:lvl>
    <w:lvl w:ilvl="6">
      <w:numFmt w:val="bullet"/>
      <w:lvlText w:val="•"/>
      <w:lvlJc w:val="left"/>
      <w:pPr>
        <w:ind w:left="5351" w:hanging="360"/>
      </w:pPr>
    </w:lvl>
    <w:lvl w:ilvl="7">
      <w:numFmt w:val="bullet"/>
      <w:lvlText w:val="•"/>
      <w:lvlJc w:val="left"/>
      <w:pPr>
        <w:ind w:left="6119" w:hanging="360"/>
      </w:pPr>
    </w:lvl>
    <w:lvl w:ilvl="8">
      <w:numFmt w:val="bullet"/>
      <w:lvlText w:val="•"/>
      <w:lvlJc w:val="left"/>
      <w:pPr>
        <w:ind w:left="6888" w:hanging="360"/>
      </w:pPr>
    </w:lvl>
  </w:abstractNum>
  <w:abstractNum w:abstractNumId="11">
    <w:nsid w:val="00000423"/>
    <w:multiLevelType w:val="multilevel"/>
    <w:tmpl w:val="000008A6"/>
    <w:lvl w:ilvl="0">
      <w:start w:val="1"/>
      <w:numFmt w:val="decimal"/>
      <w:lvlText w:val="%1."/>
      <w:lvlJc w:val="left"/>
      <w:pPr>
        <w:ind w:left="1941" w:hanging="361"/>
      </w:pPr>
      <w:rPr>
        <w:rFonts w:ascii="Segoe UI" w:hAnsi="Segoe UI" w:cs="Segoe UI"/>
        <w:b w:val="0"/>
        <w:bCs w:val="0"/>
        <w:spacing w:val="-19"/>
        <w:w w:val="100"/>
        <w:sz w:val="24"/>
        <w:szCs w:val="24"/>
      </w:rPr>
    </w:lvl>
    <w:lvl w:ilvl="1">
      <w:numFmt w:val="bullet"/>
      <w:lvlText w:val=""/>
      <w:lvlJc w:val="left"/>
      <w:pPr>
        <w:ind w:left="2041" w:hanging="361"/>
      </w:pPr>
      <w:rPr>
        <w:rFonts w:ascii="Symbol" w:hAnsi="Symbol"/>
        <w:b w:val="0"/>
        <w:w w:val="100"/>
        <w:sz w:val="22"/>
      </w:rPr>
    </w:lvl>
    <w:lvl w:ilvl="2">
      <w:numFmt w:val="bullet"/>
      <w:lvlText w:val="•"/>
      <w:lvlJc w:val="left"/>
      <w:pPr>
        <w:ind w:left="3089" w:hanging="361"/>
      </w:pPr>
    </w:lvl>
    <w:lvl w:ilvl="3">
      <w:numFmt w:val="bullet"/>
      <w:lvlText w:val="•"/>
      <w:lvlJc w:val="left"/>
      <w:pPr>
        <w:ind w:left="4138" w:hanging="361"/>
      </w:pPr>
    </w:lvl>
    <w:lvl w:ilvl="4">
      <w:numFmt w:val="bullet"/>
      <w:lvlText w:val="•"/>
      <w:lvlJc w:val="left"/>
      <w:pPr>
        <w:ind w:left="5188" w:hanging="361"/>
      </w:pPr>
    </w:lvl>
    <w:lvl w:ilvl="5">
      <w:numFmt w:val="bullet"/>
      <w:lvlText w:val="•"/>
      <w:lvlJc w:val="left"/>
      <w:pPr>
        <w:ind w:left="6237" w:hanging="361"/>
      </w:pPr>
    </w:lvl>
    <w:lvl w:ilvl="6">
      <w:numFmt w:val="bullet"/>
      <w:lvlText w:val="•"/>
      <w:lvlJc w:val="left"/>
      <w:pPr>
        <w:ind w:left="7286" w:hanging="361"/>
      </w:pPr>
    </w:lvl>
    <w:lvl w:ilvl="7">
      <w:numFmt w:val="bullet"/>
      <w:lvlText w:val="•"/>
      <w:lvlJc w:val="left"/>
      <w:pPr>
        <w:ind w:left="8336" w:hanging="361"/>
      </w:pPr>
    </w:lvl>
    <w:lvl w:ilvl="8">
      <w:numFmt w:val="bullet"/>
      <w:lvlText w:val="•"/>
      <w:lvlJc w:val="left"/>
      <w:pPr>
        <w:ind w:left="9385" w:hanging="361"/>
      </w:pPr>
    </w:lvl>
  </w:abstractNum>
  <w:abstractNum w:abstractNumId="12">
    <w:nsid w:val="00000426"/>
    <w:multiLevelType w:val="multilevel"/>
    <w:tmpl w:val="000008A9"/>
    <w:lvl w:ilvl="0">
      <w:start w:val="5"/>
      <w:numFmt w:val="decimal"/>
      <w:lvlText w:val="%1"/>
      <w:lvlJc w:val="left"/>
      <w:pPr>
        <w:ind w:left="1816" w:hanging="495"/>
      </w:pPr>
      <w:rPr>
        <w:rFonts w:cs="Times New Roman"/>
      </w:rPr>
    </w:lvl>
    <w:lvl w:ilvl="1">
      <w:start w:val="2"/>
      <w:numFmt w:val="decimal"/>
      <w:lvlText w:val="%1.%2"/>
      <w:lvlJc w:val="left"/>
      <w:pPr>
        <w:ind w:left="1816" w:hanging="495"/>
      </w:pPr>
      <w:rPr>
        <w:rFonts w:ascii="Segoe UI" w:hAnsi="Segoe UI" w:cs="Segoe UI"/>
        <w:b/>
        <w:bCs/>
        <w:spacing w:val="-3"/>
        <w:w w:val="100"/>
        <w:sz w:val="24"/>
        <w:szCs w:val="24"/>
      </w:rPr>
    </w:lvl>
    <w:lvl w:ilvl="2">
      <w:start w:val="1"/>
      <w:numFmt w:val="decimal"/>
      <w:lvlText w:val="%3."/>
      <w:lvlJc w:val="left"/>
      <w:pPr>
        <w:ind w:left="1941" w:hanging="361"/>
      </w:pPr>
      <w:rPr>
        <w:rFonts w:ascii="Segoe UI" w:hAnsi="Segoe UI" w:cs="Segoe UI"/>
        <w:b w:val="0"/>
        <w:bCs w:val="0"/>
        <w:spacing w:val="-29"/>
        <w:w w:val="100"/>
        <w:sz w:val="24"/>
        <w:szCs w:val="24"/>
      </w:rPr>
    </w:lvl>
    <w:lvl w:ilvl="3">
      <w:start w:val="1"/>
      <w:numFmt w:val="lowerLetter"/>
      <w:lvlText w:val="%4)"/>
      <w:lvlJc w:val="left"/>
      <w:pPr>
        <w:ind w:left="2411" w:hanging="360"/>
      </w:pPr>
      <w:rPr>
        <w:rFonts w:ascii="Segoe UI" w:hAnsi="Segoe UI" w:cs="Segoe UI"/>
        <w:b w:val="0"/>
        <w:bCs w:val="0"/>
        <w:spacing w:val="-30"/>
        <w:w w:val="100"/>
        <w:sz w:val="24"/>
        <w:szCs w:val="24"/>
      </w:rPr>
    </w:lvl>
    <w:lvl w:ilvl="4">
      <w:numFmt w:val="bullet"/>
      <w:lvlText w:val="•"/>
      <w:lvlJc w:val="left"/>
      <w:pPr>
        <w:ind w:left="3714" w:hanging="360"/>
      </w:pPr>
    </w:lvl>
    <w:lvl w:ilvl="5">
      <w:numFmt w:val="bullet"/>
      <w:lvlText w:val="•"/>
      <w:lvlJc w:val="left"/>
      <w:pPr>
        <w:ind w:left="5009" w:hanging="360"/>
      </w:pPr>
    </w:lvl>
    <w:lvl w:ilvl="6">
      <w:numFmt w:val="bullet"/>
      <w:lvlText w:val="•"/>
      <w:lvlJc w:val="left"/>
      <w:pPr>
        <w:ind w:left="6304" w:hanging="360"/>
      </w:pPr>
    </w:lvl>
    <w:lvl w:ilvl="7">
      <w:numFmt w:val="bullet"/>
      <w:lvlText w:val="•"/>
      <w:lvlJc w:val="left"/>
      <w:pPr>
        <w:ind w:left="7599" w:hanging="360"/>
      </w:pPr>
    </w:lvl>
    <w:lvl w:ilvl="8">
      <w:numFmt w:val="bullet"/>
      <w:lvlText w:val="•"/>
      <w:lvlJc w:val="left"/>
      <w:pPr>
        <w:ind w:left="8894" w:hanging="360"/>
      </w:pPr>
    </w:lvl>
  </w:abstractNum>
  <w:abstractNum w:abstractNumId="13">
    <w:nsid w:val="0000042C"/>
    <w:multiLevelType w:val="multilevel"/>
    <w:tmpl w:val="000008AF"/>
    <w:lvl w:ilvl="0">
      <w:start w:val="3"/>
      <w:numFmt w:val="decimal"/>
      <w:lvlText w:val="%1"/>
      <w:lvlJc w:val="left"/>
      <w:pPr>
        <w:ind w:left="1787" w:hanging="567"/>
      </w:pPr>
      <w:rPr>
        <w:rFonts w:cs="Times New Roman"/>
      </w:rPr>
    </w:lvl>
    <w:lvl w:ilvl="1">
      <w:start w:val="8"/>
      <w:numFmt w:val="decimal"/>
      <w:lvlText w:val="%1.%2."/>
      <w:lvlJc w:val="left"/>
      <w:pPr>
        <w:ind w:left="1787" w:hanging="567"/>
      </w:pPr>
      <w:rPr>
        <w:rFonts w:ascii="Segoe UI" w:hAnsi="Segoe UI" w:cs="Segoe UI"/>
        <w:b/>
        <w:bCs/>
        <w:spacing w:val="-3"/>
        <w:w w:val="100"/>
        <w:sz w:val="24"/>
        <w:szCs w:val="24"/>
      </w:rPr>
    </w:lvl>
    <w:lvl w:ilvl="2">
      <w:start w:val="1"/>
      <w:numFmt w:val="decimal"/>
      <w:lvlText w:val="%1.%2.%3."/>
      <w:lvlJc w:val="left"/>
      <w:pPr>
        <w:ind w:left="1787" w:hanging="567"/>
      </w:pPr>
      <w:rPr>
        <w:rFonts w:ascii="Segoe UI" w:hAnsi="Segoe UI" w:cs="Segoe UI"/>
        <w:b w:val="0"/>
        <w:bCs w:val="0"/>
        <w:spacing w:val="-1"/>
        <w:w w:val="100"/>
        <w:sz w:val="24"/>
        <w:szCs w:val="24"/>
      </w:rPr>
    </w:lvl>
    <w:lvl w:ilvl="3">
      <w:start w:val="1"/>
      <w:numFmt w:val="lowerLetter"/>
      <w:lvlText w:val="%4."/>
      <w:lvlJc w:val="left"/>
      <w:pPr>
        <w:ind w:left="2661" w:hanging="360"/>
      </w:pPr>
      <w:rPr>
        <w:rFonts w:ascii="Segoe UI" w:hAnsi="Segoe UI" w:cs="Segoe UI"/>
        <w:b w:val="0"/>
        <w:bCs w:val="0"/>
        <w:spacing w:val="-29"/>
        <w:w w:val="100"/>
        <w:sz w:val="24"/>
        <w:szCs w:val="24"/>
      </w:rPr>
    </w:lvl>
    <w:lvl w:ilvl="4">
      <w:numFmt w:val="bullet"/>
      <w:lvlText w:val="•"/>
      <w:lvlJc w:val="left"/>
      <w:pPr>
        <w:ind w:left="5601" w:hanging="360"/>
      </w:pPr>
    </w:lvl>
    <w:lvl w:ilvl="5">
      <w:numFmt w:val="bullet"/>
      <w:lvlText w:val="•"/>
      <w:lvlJc w:val="left"/>
      <w:pPr>
        <w:ind w:left="6581" w:hanging="360"/>
      </w:pPr>
    </w:lvl>
    <w:lvl w:ilvl="6">
      <w:numFmt w:val="bullet"/>
      <w:lvlText w:val="•"/>
      <w:lvlJc w:val="left"/>
      <w:pPr>
        <w:ind w:left="7562" w:hanging="360"/>
      </w:pPr>
    </w:lvl>
    <w:lvl w:ilvl="7">
      <w:numFmt w:val="bullet"/>
      <w:lvlText w:val="•"/>
      <w:lvlJc w:val="left"/>
      <w:pPr>
        <w:ind w:left="8542" w:hanging="360"/>
      </w:pPr>
    </w:lvl>
    <w:lvl w:ilvl="8">
      <w:numFmt w:val="bullet"/>
      <w:lvlText w:val="•"/>
      <w:lvlJc w:val="left"/>
      <w:pPr>
        <w:ind w:left="9523" w:hanging="360"/>
      </w:pPr>
    </w:lvl>
  </w:abstractNum>
  <w:abstractNum w:abstractNumId="14">
    <w:nsid w:val="0000042D"/>
    <w:multiLevelType w:val="multilevel"/>
    <w:tmpl w:val="000008B0"/>
    <w:lvl w:ilvl="0">
      <w:start w:val="3"/>
      <w:numFmt w:val="decimal"/>
      <w:lvlText w:val="%1"/>
      <w:lvlJc w:val="left"/>
      <w:pPr>
        <w:ind w:left="2070" w:hanging="851"/>
      </w:pPr>
      <w:rPr>
        <w:rFonts w:cs="Times New Roman"/>
      </w:rPr>
    </w:lvl>
    <w:lvl w:ilvl="1">
      <w:start w:val="11"/>
      <w:numFmt w:val="decimal"/>
      <w:lvlText w:val="%1.%2"/>
      <w:lvlJc w:val="left"/>
      <w:pPr>
        <w:ind w:left="2070" w:hanging="851"/>
      </w:pPr>
      <w:rPr>
        <w:rFonts w:ascii="Segoe UI" w:hAnsi="Segoe UI" w:cs="Segoe UI"/>
        <w:b/>
        <w:bCs/>
        <w:spacing w:val="-5"/>
        <w:w w:val="100"/>
        <w:sz w:val="24"/>
        <w:szCs w:val="24"/>
      </w:rPr>
    </w:lvl>
    <w:lvl w:ilvl="2">
      <w:start w:val="1"/>
      <w:numFmt w:val="decimal"/>
      <w:lvlText w:val="%1.%2.%3"/>
      <w:lvlJc w:val="left"/>
      <w:pPr>
        <w:ind w:left="1941" w:hanging="721"/>
      </w:pPr>
      <w:rPr>
        <w:rFonts w:cs="Times New Roman"/>
        <w:b w:val="0"/>
        <w:bCs w:val="0"/>
        <w:spacing w:val="-1"/>
        <w:w w:val="100"/>
      </w:rPr>
    </w:lvl>
    <w:lvl w:ilvl="3">
      <w:numFmt w:val="bullet"/>
      <w:lvlText w:val="•"/>
      <w:lvlJc w:val="left"/>
      <w:pPr>
        <w:ind w:left="4169" w:hanging="721"/>
      </w:pPr>
    </w:lvl>
    <w:lvl w:ilvl="4">
      <w:numFmt w:val="bullet"/>
      <w:lvlText w:val="•"/>
      <w:lvlJc w:val="left"/>
      <w:pPr>
        <w:ind w:left="5214" w:hanging="721"/>
      </w:pPr>
    </w:lvl>
    <w:lvl w:ilvl="5">
      <w:numFmt w:val="bullet"/>
      <w:lvlText w:val="•"/>
      <w:lvlJc w:val="left"/>
      <w:pPr>
        <w:ind w:left="6259" w:hanging="721"/>
      </w:pPr>
    </w:lvl>
    <w:lvl w:ilvl="6">
      <w:numFmt w:val="bullet"/>
      <w:lvlText w:val="•"/>
      <w:lvlJc w:val="left"/>
      <w:pPr>
        <w:ind w:left="7304" w:hanging="721"/>
      </w:pPr>
    </w:lvl>
    <w:lvl w:ilvl="7">
      <w:numFmt w:val="bullet"/>
      <w:lvlText w:val="•"/>
      <w:lvlJc w:val="left"/>
      <w:pPr>
        <w:ind w:left="8349" w:hanging="721"/>
      </w:pPr>
    </w:lvl>
    <w:lvl w:ilvl="8">
      <w:numFmt w:val="bullet"/>
      <w:lvlText w:val="•"/>
      <w:lvlJc w:val="left"/>
      <w:pPr>
        <w:ind w:left="9394" w:hanging="721"/>
      </w:pPr>
    </w:lvl>
  </w:abstractNum>
  <w:abstractNum w:abstractNumId="15">
    <w:nsid w:val="00000432"/>
    <w:multiLevelType w:val="multilevel"/>
    <w:tmpl w:val="000008B5"/>
    <w:lvl w:ilvl="0">
      <w:start w:val="1"/>
      <w:numFmt w:val="decimal"/>
      <w:lvlText w:val="%1."/>
      <w:lvlJc w:val="left"/>
      <w:pPr>
        <w:ind w:left="1469" w:hanging="250"/>
      </w:pPr>
      <w:rPr>
        <w:rFonts w:ascii="Segoe UI" w:hAnsi="Segoe UI" w:cs="Segoe UI"/>
        <w:b w:val="0"/>
        <w:bCs w:val="0"/>
        <w:spacing w:val="-1"/>
        <w:w w:val="100"/>
        <w:sz w:val="24"/>
        <w:szCs w:val="24"/>
      </w:rPr>
    </w:lvl>
    <w:lvl w:ilvl="1">
      <w:numFmt w:val="bullet"/>
      <w:lvlText w:val="•"/>
      <w:lvlJc w:val="left"/>
      <w:pPr>
        <w:ind w:left="2462" w:hanging="250"/>
      </w:pPr>
    </w:lvl>
    <w:lvl w:ilvl="2">
      <w:numFmt w:val="bullet"/>
      <w:lvlText w:val="•"/>
      <w:lvlJc w:val="left"/>
      <w:pPr>
        <w:ind w:left="3464" w:hanging="250"/>
      </w:pPr>
    </w:lvl>
    <w:lvl w:ilvl="3">
      <w:numFmt w:val="bullet"/>
      <w:lvlText w:val="•"/>
      <w:lvlJc w:val="left"/>
      <w:pPr>
        <w:ind w:left="4467" w:hanging="250"/>
      </w:pPr>
    </w:lvl>
    <w:lvl w:ilvl="4">
      <w:numFmt w:val="bullet"/>
      <w:lvlText w:val="•"/>
      <w:lvlJc w:val="left"/>
      <w:pPr>
        <w:ind w:left="5469" w:hanging="250"/>
      </w:pPr>
    </w:lvl>
    <w:lvl w:ilvl="5">
      <w:numFmt w:val="bullet"/>
      <w:lvlText w:val="•"/>
      <w:lvlJc w:val="left"/>
      <w:pPr>
        <w:ind w:left="6472" w:hanging="250"/>
      </w:pPr>
    </w:lvl>
    <w:lvl w:ilvl="6">
      <w:numFmt w:val="bullet"/>
      <w:lvlText w:val="•"/>
      <w:lvlJc w:val="left"/>
      <w:pPr>
        <w:ind w:left="7474" w:hanging="250"/>
      </w:pPr>
    </w:lvl>
    <w:lvl w:ilvl="7">
      <w:numFmt w:val="bullet"/>
      <w:lvlText w:val="•"/>
      <w:lvlJc w:val="left"/>
      <w:pPr>
        <w:ind w:left="8476" w:hanging="250"/>
      </w:pPr>
    </w:lvl>
    <w:lvl w:ilvl="8">
      <w:numFmt w:val="bullet"/>
      <w:lvlText w:val="•"/>
      <w:lvlJc w:val="left"/>
      <w:pPr>
        <w:ind w:left="9479" w:hanging="250"/>
      </w:pPr>
    </w:lvl>
  </w:abstractNum>
  <w:abstractNum w:abstractNumId="16">
    <w:nsid w:val="11965E89"/>
    <w:multiLevelType w:val="hybridMultilevel"/>
    <w:tmpl w:val="103AE994"/>
    <w:lvl w:ilvl="0" w:tplc="67D017DC">
      <w:start w:val="1"/>
      <w:numFmt w:val="low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24C2B2C"/>
    <w:multiLevelType w:val="hybridMultilevel"/>
    <w:tmpl w:val="ABB84A96"/>
    <w:lvl w:ilvl="0" w:tplc="9934E9EC">
      <w:start w:val="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24E0116"/>
    <w:multiLevelType w:val="hybridMultilevel"/>
    <w:tmpl w:val="C486C540"/>
    <w:lvl w:ilvl="0" w:tplc="4009001B">
      <w:start w:val="1"/>
      <w:numFmt w:val="lowerRoman"/>
      <w:lvlText w:val="%1."/>
      <w:lvlJc w:val="right"/>
      <w:pPr>
        <w:ind w:left="2988" w:hanging="360"/>
      </w:pPr>
    </w:lvl>
    <w:lvl w:ilvl="1" w:tplc="40090019" w:tentative="1">
      <w:start w:val="1"/>
      <w:numFmt w:val="lowerLetter"/>
      <w:lvlText w:val="%2."/>
      <w:lvlJc w:val="left"/>
      <w:pPr>
        <w:ind w:left="3708" w:hanging="360"/>
      </w:pPr>
    </w:lvl>
    <w:lvl w:ilvl="2" w:tplc="4009001B" w:tentative="1">
      <w:start w:val="1"/>
      <w:numFmt w:val="lowerRoman"/>
      <w:lvlText w:val="%3."/>
      <w:lvlJc w:val="right"/>
      <w:pPr>
        <w:ind w:left="4428" w:hanging="180"/>
      </w:pPr>
    </w:lvl>
    <w:lvl w:ilvl="3" w:tplc="4009000F" w:tentative="1">
      <w:start w:val="1"/>
      <w:numFmt w:val="decimal"/>
      <w:lvlText w:val="%4."/>
      <w:lvlJc w:val="left"/>
      <w:pPr>
        <w:ind w:left="5148" w:hanging="360"/>
      </w:pPr>
    </w:lvl>
    <w:lvl w:ilvl="4" w:tplc="40090019" w:tentative="1">
      <w:start w:val="1"/>
      <w:numFmt w:val="lowerLetter"/>
      <w:lvlText w:val="%5."/>
      <w:lvlJc w:val="left"/>
      <w:pPr>
        <w:ind w:left="5868" w:hanging="360"/>
      </w:pPr>
    </w:lvl>
    <w:lvl w:ilvl="5" w:tplc="4009001B" w:tentative="1">
      <w:start w:val="1"/>
      <w:numFmt w:val="lowerRoman"/>
      <w:lvlText w:val="%6."/>
      <w:lvlJc w:val="right"/>
      <w:pPr>
        <w:ind w:left="6588" w:hanging="180"/>
      </w:pPr>
    </w:lvl>
    <w:lvl w:ilvl="6" w:tplc="4009000F" w:tentative="1">
      <w:start w:val="1"/>
      <w:numFmt w:val="decimal"/>
      <w:lvlText w:val="%7."/>
      <w:lvlJc w:val="left"/>
      <w:pPr>
        <w:ind w:left="7308" w:hanging="360"/>
      </w:pPr>
    </w:lvl>
    <w:lvl w:ilvl="7" w:tplc="40090019" w:tentative="1">
      <w:start w:val="1"/>
      <w:numFmt w:val="lowerLetter"/>
      <w:lvlText w:val="%8."/>
      <w:lvlJc w:val="left"/>
      <w:pPr>
        <w:ind w:left="8028" w:hanging="360"/>
      </w:pPr>
    </w:lvl>
    <w:lvl w:ilvl="8" w:tplc="4009001B" w:tentative="1">
      <w:start w:val="1"/>
      <w:numFmt w:val="lowerRoman"/>
      <w:lvlText w:val="%9."/>
      <w:lvlJc w:val="right"/>
      <w:pPr>
        <w:ind w:left="8748" w:hanging="180"/>
      </w:pPr>
    </w:lvl>
  </w:abstractNum>
  <w:abstractNum w:abstractNumId="19">
    <w:nsid w:val="15FA47DD"/>
    <w:multiLevelType w:val="multilevel"/>
    <w:tmpl w:val="15FA47DD"/>
    <w:lvl w:ilvl="0">
      <w:start w:val="1"/>
      <w:numFmt w:val="decimal"/>
      <w:lvlText w:val="%1."/>
      <w:lvlJc w:val="left"/>
      <w:pPr>
        <w:ind w:left="360" w:hanging="360"/>
      </w:pPr>
      <w:rPr>
        <w:rFonts w:hint="default"/>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3524135"/>
    <w:multiLevelType w:val="hybridMultilevel"/>
    <w:tmpl w:val="B704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2861C8"/>
    <w:multiLevelType w:val="multilevel"/>
    <w:tmpl w:val="00000888"/>
    <w:lvl w:ilvl="0">
      <w:start w:val="2"/>
      <w:numFmt w:val="decimal"/>
      <w:lvlText w:val="%1"/>
      <w:lvlJc w:val="left"/>
      <w:pPr>
        <w:ind w:left="1685" w:hanging="465"/>
      </w:pPr>
      <w:rPr>
        <w:rFonts w:cs="Times New Roman"/>
      </w:rPr>
    </w:lvl>
    <w:lvl w:ilvl="1">
      <w:start w:val="1"/>
      <w:numFmt w:val="decimal"/>
      <w:lvlText w:val="%1.%2."/>
      <w:lvlJc w:val="left"/>
      <w:pPr>
        <w:ind w:left="1685" w:hanging="465"/>
      </w:pPr>
      <w:rPr>
        <w:rFonts w:ascii="Segoe UI" w:hAnsi="Segoe UI" w:cs="Segoe UI"/>
        <w:b w:val="0"/>
        <w:bCs w:val="0"/>
        <w:spacing w:val="-1"/>
        <w:w w:val="99"/>
        <w:sz w:val="26"/>
        <w:szCs w:val="26"/>
      </w:rPr>
    </w:lvl>
    <w:lvl w:ilvl="2">
      <w:start w:val="1"/>
      <w:numFmt w:val="decimal"/>
      <w:lvlText w:val="%1.%2.%3"/>
      <w:lvlJc w:val="left"/>
      <w:pPr>
        <w:ind w:left="1787" w:hanging="720"/>
      </w:pPr>
      <w:rPr>
        <w:rFonts w:cs="Times New Roman"/>
        <w:b w:val="0"/>
        <w:bCs w:val="0"/>
        <w:spacing w:val="-24"/>
        <w:w w:val="100"/>
      </w:rPr>
    </w:lvl>
    <w:lvl w:ilvl="3">
      <w:start w:val="1"/>
      <w:numFmt w:val="lowerLetter"/>
      <w:lvlText w:val="%4)"/>
      <w:lvlJc w:val="left"/>
      <w:pPr>
        <w:ind w:left="2353" w:hanging="293"/>
      </w:pPr>
      <w:rPr>
        <w:rFonts w:ascii="Segoe UI" w:hAnsi="Segoe UI" w:cs="Segoe UI"/>
        <w:b w:val="0"/>
        <w:bCs w:val="0"/>
        <w:spacing w:val="-33"/>
        <w:w w:val="100"/>
        <w:sz w:val="24"/>
        <w:szCs w:val="24"/>
      </w:rPr>
    </w:lvl>
    <w:lvl w:ilvl="4">
      <w:numFmt w:val="bullet"/>
      <w:lvlText w:val="•"/>
      <w:lvlJc w:val="left"/>
      <w:pPr>
        <w:ind w:left="4641" w:hanging="293"/>
      </w:pPr>
    </w:lvl>
    <w:lvl w:ilvl="5">
      <w:numFmt w:val="bullet"/>
      <w:lvlText w:val="•"/>
      <w:lvlJc w:val="left"/>
      <w:pPr>
        <w:ind w:left="5781" w:hanging="293"/>
      </w:pPr>
    </w:lvl>
    <w:lvl w:ilvl="6">
      <w:numFmt w:val="bullet"/>
      <w:lvlText w:val="•"/>
      <w:lvlJc w:val="left"/>
      <w:pPr>
        <w:ind w:left="6922" w:hanging="293"/>
      </w:pPr>
    </w:lvl>
    <w:lvl w:ilvl="7">
      <w:numFmt w:val="bullet"/>
      <w:lvlText w:val="•"/>
      <w:lvlJc w:val="left"/>
      <w:pPr>
        <w:ind w:left="8062" w:hanging="293"/>
      </w:pPr>
    </w:lvl>
    <w:lvl w:ilvl="8">
      <w:numFmt w:val="bullet"/>
      <w:lvlText w:val="•"/>
      <w:lvlJc w:val="left"/>
      <w:pPr>
        <w:ind w:left="9203" w:hanging="293"/>
      </w:pPr>
    </w:lvl>
  </w:abstractNum>
  <w:abstractNum w:abstractNumId="22">
    <w:nsid w:val="3E77246E"/>
    <w:multiLevelType w:val="hybridMultilevel"/>
    <w:tmpl w:val="5A12F10C"/>
    <w:lvl w:ilvl="0" w:tplc="8FCADB8E">
      <w:start w:val="2"/>
      <w:numFmt w:val="lowerRoman"/>
      <w:lvlText w:val="%1."/>
      <w:lvlJc w:val="left"/>
      <w:pPr>
        <w:ind w:left="890" w:hanging="720"/>
      </w:pPr>
      <w:rPr>
        <w:rFonts w:hint="default"/>
      </w:rPr>
    </w:lvl>
    <w:lvl w:ilvl="1" w:tplc="40090019" w:tentative="1">
      <w:start w:val="1"/>
      <w:numFmt w:val="lowerLetter"/>
      <w:lvlText w:val="%2."/>
      <w:lvlJc w:val="left"/>
      <w:pPr>
        <w:ind w:left="1250" w:hanging="360"/>
      </w:pPr>
    </w:lvl>
    <w:lvl w:ilvl="2" w:tplc="4009001B" w:tentative="1">
      <w:start w:val="1"/>
      <w:numFmt w:val="lowerRoman"/>
      <w:lvlText w:val="%3."/>
      <w:lvlJc w:val="right"/>
      <w:pPr>
        <w:ind w:left="1970" w:hanging="180"/>
      </w:pPr>
    </w:lvl>
    <w:lvl w:ilvl="3" w:tplc="4009000F" w:tentative="1">
      <w:start w:val="1"/>
      <w:numFmt w:val="decimal"/>
      <w:lvlText w:val="%4."/>
      <w:lvlJc w:val="left"/>
      <w:pPr>
        <w:ind w:left="2690" w:hanging="360"/>
      </w:pPr>
    </w:lvl>
    <w:lvl w:ilvl="4" w:tplc="40090019" w:tentative="1">
      <w:start w:val="1"/>
      <w:numFmt w:val="lowerLetter"/>
      <w:lvlText w:val="%5."/>
      <w:lvlJc w:val="left"/>
      <w:pPr>
        <w:ind w:left="3410" w:hanging="360"/>
      </w:pPr>
    </w:lvl>
    <w:lvl w:ilvl="5" w:tplc="4009001B" w:tentative="1">
      <w:start w:val="1"/>
      <w:numFmt w:val="lowerRoman"/>
      <w:lvlText w:val="%6."/>
      <w:lvlJc w:val="right"/>
      <w:pPr>
        <w:ind w:left="4130" w:hanging="180"/>
      </w:pPr>
    </w:lvl>
    <w:lvl w:ilvl="6" w:tplc="4009000F" w:tentative="1">
      <w:start w:val="1"/>
      <w:numFmt w:val="decimal"/>
      <w:lvlText w:val="%7."/>
      <w:lvlJc w:val="left"/>
      <w:pPr>
        <w:ind w:left="4850" w:hanging="360"/>
      </w:pPr>
    </w:lvl>
    <w:lvl w:ilvl="7" w:tplc="40090019" w:tentative="1">
      <w:start w:val="1"/>
      <w:numFmt w:val="lowerLetter"/>
      <w:lvlText w:val="%8."/>
      <w:lvlJc w:val="left"/>
      <w:pPr>
        <w:ind w:left="5570" w:hanging="360"/>
      </w:pPr>
    </w:lvl>
    <w:lvl w:ilvl="8" w:tplc="4009001B" w:tentative="1">
      <w:start w:val="1"/>
      <w:numFmt w:val="lowerRoman"/>
      <w:lvlText w:val="%9."/>
      <w:lvlJc w:val="right"/>
      <w:pPr>
        <w:ind w:left="6290" w:hanging="180"/>
      </w:pPr>
    </w:lvl>
  </w:abstractNum>
  <w:abstractNum w:abstractNumId="23">
    <w:nsid w:val="446172E0"/>
    <w:multiLevelType w:val="hybridMultilevel"/>
    <w:tmpl w:val="FE48B5AA"/>
    <w:lvl w:ilvl="0" w:tplc="CCD824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4941E8"/>
    <w:multiLevelType w:val="hybridMultilevel"/>
    <w:tmpl w:val="38CEC1D6"/>
    <w:lvl w:ilvl="0" w:tplc="4009001B">
      <w:start w:val="1"/>
      <w:numFmt w:val="lowerRoman"/>
      <w:lvlText w:val="%1."/>
      <w:lvlJc w:val="right"/>
      <w:pPr>
        <w:ind w:left="2988" w:hanging="360"/>
      </w:pPr>
    </w:lvl>
    <w:lvl w:ilvl="1" w:tplc="40090019" w:tentative="1">
      <w:start w:val="1"/>
      <w:numFmt w:val="lowerLetter"/>
      <w:lvlText w:val="%2."/>
      <w:lvlJc w:val="left"/>
      <w:pPr>
        <w:ind w:left="3708" w:hanging="360"/>
      </w:pPr>
    </w:lvl>
    <w:lvl w:ilvl="2" w:tplc="4009001B" w:tentative="1">
      <w:start w:val="1"/>
      <w:numFmt w:val="lowerRoman"/>
      <w:lvlText w:val="%3."/>
      <w:lvlJc w:val="right"/>
      <w:pPr>
        <w:ind w:left="4428" w:hanging="180"/>
      </w:pPr>
    </w:lvl>
    <w:lvl w:ilvl="3" w:tplc="4009000F" w:tentative="1">
      <w:start w:val="1"/>
      <w:numFmt w:val="decimal"/>
      <w:lvlText w:val="%4."/>
      <w:lvlJc w:val="left"/>
      <w:pPr>
        <w:ind w:left="5148" w:hanging="360"/>
      </w:pPr>
    </w:lvl>
    <w:lvl w:ilvl="4" w:tplc="40090019" w:tentative="1">
      <w:start w:val="1"/>
      <w:numFmt w:val="lowerLetter"/>
      <w:lvlText w:val="%5."/>
      <w:lvlJc w:val="left"/>
      <w:pPr>
        <w:ind w:left="5868" w:hanging="360"/>
      </w:pPr>
    </w:lvl>
    <w:lvl w:ilvl="5" w:tplc="4009001B" w:tentative="1">
      <w:start w:val="1"/>
      <w:numFmt w:val="lowerRoman"/>
      <w:lvlText w:val="%6."/>
      <w:lvlJc w:val="right"/>
      <w:pPr>
        <w:ind w:left="6588" w:hanging="180"/>
      </w:pPr>
    </w:lvl>
    <w:lvl w:ilvl="6" w:tplc="4009000F" w:tentative="1">
      <w:start w:val="1"/>
      <w:numFmt w:val="decimal"/>
      <w:lvlText w:val="%7."/>
      <w:lvlJc w:val="left"/>
      <w:pPr>
        <w:ind w:left="7308" w:hanging="360"/>
      </w:pPr>
    </w:lvl>
    <w:lvl w:ilvl="7" w:tplc="40090019" w:tentative="1">
      <w:start w:val="1"/>
      <w:numFmt w:val="lowerLetter"/>
      <w:lvlText w:val="%8."/>
      <w:lvlJc w:val="left"/>
      <w:pPr>
        <w:ind w:left="8028" w:hanging="360"/>
      </w:pPr>
    </w:lvl>
    <w:lvl w:ilvl="8" w:tplc="4009001B" w:tentative="1">
      <w:start w:val="1"/>
      <w:numFmt w:val="lowerRoman"/>
      <w:lvlText w:val="%9."/>
      <w:lvlJc w:val="right"/>
      <w:pPr>
        <w:ind w:left="8748" w:hanging="180"/>
      </w:pPr>
    </w:lvl>
  </w:abstractNum>
  <w:abstractNum w:abstractNumId="25">
    <w:nsid w:val="47E43480"/>
    <w:multiLevelType w:val="multilevel"/>
    <w:tmpl w:val="C4C69368"/>
    <w:lvl w:ilvl="0">
      <w:start w:val="1"/>
      <w:numFmt w:val="decimal"/>
      <w:lvlText w:val="%1."/>
      <w:lvlJc w:val="left"/>
      <w:pPr>
        <w:ind w:left="2099" w:hanging="497"/>
      </w:pPr>
      <w:rPr>
        <w:rFonts w:ascii="Nimbus Roman No9 L" w:hAnsi="Nimbus Roman No9 L"/>
        <w:spacing w:val="-1"/>
        <w:w w:val="90"/>
        <w:sz w:val="25"/>
        <w:lang w:val="en-US" w:eastAsia="en-US" w:bidi="ar-SA"/>
      </w:rPr>
    </w:lvl>
    <w:lvl w:ilvl="1">
      <w:start w:val="1"/>
      <w:numFmt w:val="lowerRoman"/>
      <w:lvlText w:val="%2."/>
      <w:lvlJc w:val="left"/>
      <w:pPr>
        <w:ind w:left="2605" w:hanging="422"/>
      </w:pPr>
      <w:rPr>
        <w:rFonts w:ascii="Nimbus Roman No9 L" w:hAnsi="Nimbus Roman No9 L"/>
        <w:spacing w:val="-1"/>
        <w:w w:val="84"/>
        <w:sz w:val="25"/>
        <w:lang w:val="en-US" w:eastAsia="en-US" w:bidi="ar-SA"/>
      </w:rPr>
    </w:lvl>
    <w:lvl w:ilvl="2">
      <w:start w:val="1"/>
      <w:numFmt w:val="bullet"/>
      <w:lvlText w:val=""/>
      <w:lvlJc w:val="left"/>
      <w:pPr>
        <w:ind w:left="3617" w:hanging="422"/>
      </w:pPr>
      <w:rPr>
        <w:rFonts w:ascii="Symbol" w:hAnsi="Symbol" w:cs="Symbol" w:hint="default"/>
        <w:lang w:val="en-US" w:eastAsia="en-US" w:bidi="ar-SA"/>
      </w:rPr>
    </w:lvl>
    <w:lvl w:ilvl="3">
      <w:start w:val="1"/>
      <w:numFmt w:val="bullet"/>
      <w:lvlText w:val=""/>
      <w:lvlJc w:val="left"/>
      <w:pPr>
        <w:ind w:left="4635" w:hanging="422"/>
      </w:pPr>
      <w:rPr>
        <w:rFonts w:ascii="Symbol" w:hAnsi="Symbol" w:cs="Symbol" w:hint="default"/>
        <w:lang w:val="en-US" w:eastAsia="en-US" w:bidi="ar-SA"/>
      </w:rPr>
    </w:lvl>
    <w:lvl w:ilvl="4">
      <w:start w:val="1"/>
      <w:numFmt w:val="bullet"/>
      <w:lvlText w:val=""/>
      <w:lvlJc w:val="left"/>
      <w:pPr>
        <w:ind w:left="5653" w:hanging="422"/>
      </w:pPr>
      <w:rPr>
        <w:rFonts w:ascii="Symbol" w:hAnsi="Symbol" w:cs="Symbol" w:hint="default"/>
        <w:lang w:val="en-US" w:eastAsia="en-US" w:bidi="ar-SA"/>
      </w:rPr>
    </w:lvl>
    <w:lvl w:ilvl="5">
      <w:start w:val="1"/>
      <w:numFmt w:val="bullet"/>
      <w:lvlText w:val=""/>
      <w:lvlJc w:val="left"/>
      <w:pPr>
        <w:ind w:left="6671" w:hanging="422"/>
      </w:pPr>
      <w:rPr>
        <w:rFonts w:ascii="Symbol" w:hAnsi="Symbol" w:cs="Symbol" w:hint="default"/>
        <w:lang w:val="en-US" w:eastAsia="en-US" w:bidi="ar-SA"/>
      </w:rPr>
    </w:lvl>
    <w:lvl w:ilvl="6">
      <w:start w:val="1"/>
      <w:numFmt w:val="bullet"/>
      <w:lvlText w:val=""/>
      <w:lvlJc w:val="left"/>
      <w:pPr>
        <w:ind w:left="7688" w:hanging="422"/>
      </w:pPr>
      <w:rPr>
        <w:rFonts w:ascii="Symbol" w:hAnsi="Symbol" w:cs="Symbol" w:hint="default"/>
        <w:lang w:val="en-US" w:eastAsia="en-US" w:bidi="ar-SA"/>
      </w:rPr>
    </w:lvl>
    <w:lvl w:ilvl="7">
      <w:start w:val="1"/>
      <w:numFmt w:val="bullet"/>
      <w:lvlText w:val=""/>
      <w:lvlJc w:val="left"/>
      <w:pPr>
        <w:ind w:left="8706" w:hanging="422"/>
      </w:pPr>
      <w:rPr>
        <w:rFonts w:ascii="Symbol" w:hAnsi="Symbol" w:cs="Symbol" w:hint="default"/>
        <w:lang w:val="en-US" w:eastAsia="en-US" w:bidi="ar-SA"/>
      </w:rPr>
    </w:lvl>
    <w:lvl w:ilvl="8">
      <w:start w:val="1"/>
      <w:numFmt w:val="bullet"/>
      <w:lvlText w:val=""/>
      <w:lvlJc w:val="left"/>
      <w:pPr>
        <w:ind w:left="9724" w:hanging="422"/>
      </w:pPr>
      <w:rPr>
        <w:rFonts w:ascii="Symbol" w:hAnsi="Symbol" w:cs="Symbol" w:hint="default"/>
        <w:lang w:val="en-US" w:eastAsia="en-US" w:bidi="ar-SA"/>
      </w:rPr>
    </w:lvl>
  </w:abstractNum>
  <w:abstractNum w:abstractNumId="26">
    <w:nsid w:val="655C3D27"/>
    <w:multiLevelType w:val="hybridMultilevel"/>
    <w:tmpl w:val="E1368706"/>
    <w:lvl w:ilvl="0" w:tplc="6276D870">
      <w:start w:val="1"/>
      <w:numFmt w:val="low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27">
    <w:nsid w:val="6BDA598B"/>
    <w:multiLevelType w:val="hybridMultilevel"/>
    <w:tmpl w:val="F1D4E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F0F05"/>
    <w:multiLevelType w:val="hybridMultilevel"/>
    <w:tmpl w:val="01544E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2"/>
  </w:num>
  <w:num w:numId="4">
    <w:abstractNumId w:val="13"/>
  </w:num>
  <w:num w:numId="5">
    <w:abstractNumId w:val="14"/>
  </w:num>
  <w:num w:numId="6">
    <w:abstractNumId w:val="8"/>
  </w:num>
  <w:num w:numId="7">
    <w:abstractNumId w:val="4"/>
  </w:num>
  <w:num w:numId="8">
    <w:abstractNumId w:val="10"/>
  </w:num>
  <w:num w:numId="9">
    <w:abstractNumId w:val="22"/>
  </w:num>
  <w:num w:numId="10">
    <w:abstractNumId w:val="9"/>
  </w:num>
  <w:num w:numId="11">
    <w:abstractNumId w:val="16"/>
  </w:num>
  <w:num w:numId="12">
    <w:abstractNumId w:val="0"/>
  </w:num>
  <w:num w:numId="13">
    <w:abstractNumId w:val="1"/>
  </w:num>
  <w:num w:numId="14">
    <w:abstractNumId w:val="2"/>
  </w:num>
  <w:num w:numId="15">
    <w:abstractNumId w:val="21"/>
  </w:num>
  <w:num w:numId="16">
    <w:abstractNumId w:val="3"/>
  </w:num>
  <w:num w:numId="17">
    <w:abstractNumId w:val="5"/>
  </w:num>
  <w:num w:numId="18">
    <w:abstractNumId w:val="6"/>
  </w:num>
  <w:num w:numId="19">
    <w:abstractNumId w:val="26"/>
  </w:num>
  <w:num w:numId="20">
    <w:abstractNumId w:val="7"/>
  </w:num>
  <w:num w:numId="21">
    <w:abstractNumId w:val="11"/>
  </w:num>
  <w:num w:numId="22">
    <w:abstractNumId w:val="19"/>
  </w:num>
  <w:num w:numId="23">
    <w:abstractNumId w:val="17"/>
  </w:num>
  <w:num w:numId="24">
    <w:abstractNumId w:val="27"/>
  </w:num>
  <w:num w:numId="25">
    <w:abstractNumId w:val="23"/>
  </w:num>
  <w:num w:numId="26">
    <w:abstractNumId w:val="20"/>
  </w:num>
  <w:num w:numId="27">
    <w:abstractNumId w:val="28"/>
  </w:num>
  <w:num w:numId="28">
    <w:abstractNumId w:val="15"/>
  </w:num>
  <w:num w:numId="29">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FDB">
    <w15:presenceInfo w15:providerId="None" w15:userId="NF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447F"/>
    <w:rsid w:val="0000447F"/>
    <w:rsid w:val="0002232D"/>
    <w:rsid w:val="0003630D"/>
    <w:rsid w:val="00036FFC"/>
    <w:rsid w:val="0003746E"/>
    <w:rsid w:val="00042967"/>
    <w:rsid w:val="000B66A7"/>
    <w:rsid w:val="000B6A09"/>
    <w:rsid w:val="000D2226"/>
    <w:rsid w:val="000E093A"/>
    <w:rsid w:val="000E3EC9"/>
    <w:rsid w:val="000F5110"/>
    <w:rsid w:val="001117E5"/>
    <w:rsid w:val="00126E23"/>
    <w:rsid w:val="00147FF2"/>
    <w:rsid w:val="00153D9E"/>
    <w:rsid w:val="001567FF"/>
    <w:rsid w:val="00173597"/>
    <w:rsid w:val="00181788"/>
    <w:rsid w:val="001F1872"/>
    <w:rsid w:val="00202D26"/>
    <w:rsid w:val="002033E6"/>
    <w:rsid w:val="00215FE9"/>
    <w:rsid w:val="00246DC5"/>
    <w:rsid w:val="00261287"/>
    <w:rsid w:val="00287649"/>
    <w:rsid w:val="00294EEA"/>
    <w:rsid w:val="002C08A0"/>
    <w:rsid w:val="002D1F86"/>
    <w:rsid w:val="002D628B"/>
    <w:rsid w:val="002F6A5A"/>
    <w:rsid w:val="0030099C"/>
    <w:rsid w:val="00334F5F"/>
    <w:rsid w:val="00335A91"/>
    <w:rsid w:val="0037255A"/>
    <w:rsid w:val="0037711F"/>
    <w:rsid w:val="0038473F"/>
    <w:rsid w:val="003A0CF9"/>
    <w:rsid w:val="003A3AC6"/>
    <w:rsid w:val="003F4A7F"/>
    <w:rsid w:val="004045AE"/>
    <w:rsid w:val="00443685"/>
    <w:rsid w:val="00455822"/>
    <w:rsid w:val="00461C09"/>
    <w:rsid w:val="0047074D"/>
    <w:rsid w:val="00471C1B"/>
    <w:rsid w:val="00480CEC"/>
    <w:rsid w:val="00492B89"/>
    <w:rsid w:val="004C1BA9"/>
    <w:rsid w:val="004D4B1D"/>
    <w:rsid w:val="004D542E"/>
    <w:rsid w:val="004E125C"/>
    <w:rsid w:val="004F3A7B"/>
    <w:rsid w:val="00517408"/>
    <w:rsid w:val="00517D6E"/>
    <w:rsid w:val="00532A0D"/>
    <w:rsid w:val="00540EA4"/>
    <w:rsid w:val="0054618D"/>
    <w:rsid w:val="0056047A"/>
    <w:rsid w:val="0056233E"/>
    <w:rsid w:val="00576572"/>
    <w:rsid w:val="00580D61"/>
    <w:rsid w:val="005838FA"/>
    <w:rsid w:val="005B2910"/>
    <w:rsid w:val="005B3A89"/>
    <w:rsid w:val="005B54D3"/>
    <w:rsid w:val="005C3F03"/>
    <w:rsid w:val="005E766B"/>
    <w:rsid w:val="00610E03"/>
    <w:rsid w:val="00616F83"/>
    <w:rsid w:val="00640353"/>
    <w:rsid w:val="00672885"/>
    <w:rsid w:val="0068352A"/>
    <w:rsid w:val="006A7F61"/>
    <w:rsid w:val="006B1ABE"/>
    <w:rsid w:val="006B1CC2"/>
    <w:rsid w:val="006B721E"/>
    <w:rsid w:val="006C646B"/>
    <w:rsid w:val="006C7E7E"/>
    <w:rsid w:val="006D2E4F"/>
    <w:rsid w:val="006D3D02"/>
    <w:rsid w:val="006E2DFF"/>
    <w:rsid w:val="006E3169"/>
    <w:rsid w:val="007039D2"/>
    <w:rsid w:val="00717875"/>
    <w:rsid w:val="00744A15"/>
    <w:rsid w:val="00763CCB"/>
    <w:rsid w:val="007859CB"/>
    <w:rsid w:val="00785AB3"/>
    <w:rsid w:val="00793E03"/>
    <w:rsid w:val="007C2C75"/>
    <w:rsid w:val="007D2CAC"/>
    <w:rsid w:val="007D4A97"/>
    <w:rsid w:val="007E7089"/>
    <w:rsid w:val="007F0A73"/>
    <w:rsid w:val="00801021"/>
    <w:rsid w:val="00804CF2"/>
    <w:rsid w:val="00815363"/>
    <w:rsid w:val="00837A1D"/>
    <w:rsid w:val="00877EFF"/>
    <w:rsid w:val="008C1512"/>
    <w:rsid w:val="008C6F0B"/>
    <w:rsid w:val="008D0B98"/>
    <w:rsid w:val="008F09E1"/>
    <w:rsid w:val="008F4794"/>
    <w:rsid w:val="00905E22"/>
    <w:rsid w:val="00914609"/>
    <w:rsid w:val="00925956"/>
    <w:rsid w:val="00970C00"/>
    <w:rsid w:val="00975600"/>
    <w:rsid w:val="009A4A76"/>
    <w:rsid w:val="009B3441"/>
    <w:rsid w:val="009B5F5F"/>
    <w:rsid w:val="009C1F4B"/>
    <w:rsid w:val="009D112F"/>
    <w:rsid w:val="009D7111"/>
    <w:rsid w:val="009E6D10"/>
    <w:rsid w:val="00A01842"/>
    <w:rsid w:val="00A25EFC"/>
    <w:rsid w:val="00A36F71"/>
    <w:rsid w:val="00A52BF1"/>
    <w:rsid w:val="00A60AF7"/>
    <w:rsid w:val="00A64038"/>
    <w:rsid w:val="00A64DB0"/>
    <w:rsid w:val="00A64EDA"/>
    <w:rsid w:val="00AB420E"/>
    <w:rsid w:val="00AB5115"/>
    <w:rsid w:val="00AD25AE"/>
    <w:rsid w:val="00AD3469"/>
    <w:rsid w:val="00AE2B60"/>
    <w:rsid w:val="00AF4ABB"/>
    <w:rsid w:val="00AF7C99"/>
    <w:rsid w:val="00B02164"/>
    <w:rsid w:val="00B61607"/>
    <w:rsid w:val="00B6320D"/>
    <w:rsid w:val="00B65268"/>
    <w:rsid w:val="00B6701C"/>
    <w:rsid w:val="00B77742"/>
    <w:rsid w:val="00B819A9"/>
    <w:rsid w:val="00B861B8"/>
    <w:rsid w:val="00B8708D"/>
    <w:rsid w:val="00BB1625"/>
    <w:rsid w:val="00BB25B0"/>
    <w:rsid w:val="00BD186A"/>
    <w:rsid w:val="00BE5296"/>
    <w:rsid w:val="00BF22A6"/>
    <w:rsid w:val="00C030C9"/>
    <w:rsid w:val="00C33397"/>
    <w:rsid w:val="00C40BB3"/>
    <w:rsid w:val="00C413D7"/>
    <w:rsid w:val="00C43B77"/>
    <w:rsid w:val="00C516DC"/>
    <w:rsid w:val="00C5691B"/>
    <w:rsid w:val="00C86927"/>
    <w:rsid w:val="00C905C4"/>
    <w:rsid w:val="00CB6E59"/>
    <w:rsid w:val="00CB7AE1"/>
    <w:rsid w:val="00CC6C5D"/>
    <w:rsid w:val="00CC7229"/>
    <w:rsid w:val="00CD4711"/>
    <w:rsid w:val="00CE6B7C"/>
    <w:rsid w:val="00D13423"/>
    <w:rsid w:val="00D1459F"/>
    <w:rsid w:val="00D30F61"/>
    <w:rsid w:val="00D402D9"/>
    <w:rsid w:val="00D46D5A"/>
    <w:rsid w:val="00D81906"/>
    <w:rsid w:val="00D82B3C"/>
    <w:rsid w:val="00D83C5B"/>
    <w:rsid w:val="00D85C1E"/>
    <w:rsid w:val="00DF2E9A"/>
    <w:rsid w:val="00E43F55"/>
    <w:rsid w:val="00E450AD"/>
    <w:rsid w:val="00E46D29"/>
    <w:rsid w:val="00E549DE"/>
    <w:rsid w:val="00E71711"/>
    <w:rsid w:val="00EB1134"/>
    <w:rsid w:val="00EC232C"/>
    <w:rsid w:val="00ED3931"/>
    <w:rsid w:val="00EE12B0"/>
    <w:rsid w:val="00EE589F"/>
    <w:rsid w:val="00EF57B0"/>
    <w:rsid w:val="00F11567"/>
    <w:rsid w:val="00F12130"/>
    <w:rsid w:val="00F15197"/>
    <w:rsid w:val="00F35A6F"/>
    <w:rsid w:val="00F467BD"/>
    <w:rsid w:val="00F514E1"/>
    <w:rsid w:val="00F55565"/>
    <w:rsid w:val="00F61698"/>
    <w:rsid w:val="00F61F4D"/>
    <w:rsid w:val="00F80E6A"/>
    <w:rsid w:val="00FD6E50"/>
    <w:rsid w:val="00FF12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6B"/>
  </w:style>
  <w:style w:type="paragraph" w:styleId="Heading1">
    <w:name w:val="heading 1"/>
    <w:basedOn w:val="Normal"/>
    <w:next w:val="Normal"/>
    <w:link w:val="Heading1Char"/>
    <w:uiPriority w:val="9"/>
    <w:qFormat/>
    <w:rsid w:val="00A64DB0"/>
    <w:pPr>
      <w:keepNext/>
      <w:keepLines/>
      <w:spacing w:before="480" w:after="0"/>
      <w:outlineLvl w:val="0"/>
    </w:pPr>
    <w:rPr>
      <w:rFonts w:asciiTheme="majorHAnsi" w:eastAsiaTheme="majorEastAsia" w:hAnsiTheme="majorHAnsi" w:cs="Mangal"/>
      <w:b/>
      <w:bCs/>
      <w:color w:val="2E74B5" w:themeColor="accent1" w:themeShade="BF"/>
      <w:sz w:val="28"/>
      <w:szCs w:val="25"/>
    </w:rPr>
  </w:style>
  <w:style w:type="paragraph" w:styleId="Heading2">
    <w:name w:val="heading 2"/>
    <w:basedOn w:val="Normal"/>
    <w:next w:val="Normal"/>
    <w:link w:val="Heading2Char"/>
    <w:uiPriority w:val="1"/>
    <w:qFormat/>
    <w:rsid w:val="006E3169"/>
    <w:pPr>
      <w:widowControl w:val="0"/>
      <w:autoSpaceDE w:val="0"/>
      <w:autoSpaceDN w:val="0"/>
      <w:adjustRightInd w:val="0"/>
      <w:spacing w:before="82" w:after="0" w:line="240" w:lineRule="auto"/>
      <w:ind w:left="1220"/>
      <w:outlineLvl w:val="1"/>
    </w:pPr>
    <w:rPr>
      <w:rFonts w:ascii="Segoe UI" w:eastAsiaTheme="minorEastAsia" w:hAnsi="Segoe UI" w:cs="Segoe UI"/>
      <w:b/>
      <w:bCs/>
      <w:sz w:val="28"/>
      <w:szCs w:val="28"/>
      <w:lang w:eastAsia="en-IN" w:bidi="te-IN"/>
    </w:rPr>
  </w:style>
  <w:style w:type="paragraph" w:styleId="Heading5">
    <w:name w:val="heading 5"/>
    <w:basedOn w:val="Normal"/>
    <w:next w:val="Normal"/>
    <w:link w:val="Heading5Char"/>
    <w:uiPriority w:val="9"/>
    <w:unhideWhenUsed/>
    <w:qFormat/>
    <w:rsid w:val="0003746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61B8"/>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aliases w:val="1.1.1_List Paragraph,List_Paragraph,Multilevel para_II,List Paragraph1,Citation List,List Paragraph Char Char,Bullet 1,Use Case List Paragraph,Graphic,Table of contents numbered,Resume Title,Ha,List Paragraph 1.1.1"/>
    <w:basedOn w:val="Normal"/>
    <w:link w:val="ListParagraphChar"/>
    <w:uiPriority w:val="1"/>
    <w:qFormat/>
    <w:rsid w:val="005B54D3"/>
    <w:pPr>
      <w:widowControl w:val="0"/>
      <w:autoSpaceDE w:val="0"/>
      <w:autoSpaceDN w:val="0"/>
      <w:adjustRightInd w:val="0"/>
      <w:spacing w:after="0" w:line="240" w:lineRule="auto"/>
      <w:ind w:left="1941" w:hanging="361"/>
      <w:jc w:val="both"/>
    </w:pPr>
    <w:rPr>
      <w:rFonts w:ascii="Segoe UI" w:eastAsiaTheme="minorEastAsia" w:hAnsi="Segoe UI" w:cs="Segoe UI"/>
      <w:sz w:val="24"/>
      <w:szCs w:val="24"/>
      <w:lang w:eastAsia="en-IN" w:bidi="te-IN"/>
    </w:rPr>
  </w:style>
  <w:style w:type="paragraph" w:styleId="BodyText">
    <w:name w:val="Body Text"/>
    <w:basedOn w:val="Normal"/>
    <w:link w:val="BodyTextChar"/>
    <w:uiPriority w:val="1"/>
    <w:qFormat/>
    <w:rsid w:val="006C7E7E"/>
    <w:pPr>
      <w:widowControl w:val="0"/>
      <w:autoSpaceDE w:val="0"/>
      <w:autoSpaceDN w:val="0"/>
      <w:adjustRightInd w:val="0"/>
      <w:spacing w:after="0" w:line="240" w:lineRule="auto"/>
    </w:pPr>
    <w:rPr>
      <w:rFonts w:ascii="Segoe UI" w:eastAsiaTheme="minorEastAsia" w:hAnsi="Segoe UI" w:cs="Segoe UI"/>
      <w:sz w:val="24"/>
      <w:szCs w:val="24"/>
      <w:lang w:eastAsia="en-IN" w:bidi="te-IN"/>
    </w:rPr>
  </w:style>
  <w:style w:type="character" w:customStyle="1" w:styleId="BodyTextChar">
    <w:name w:val="Body Text Char"/>
    <w:basedOn w:val="DefaultParagraphFont"/>
    <w:link w:val="BodyText"/>
    <w:uiPriority w:val="99"/>
    <w:rsid w:val="006C7E7E"/>
    <w:rPr>
      <w:rFonts w:ascii="Segoe UI" w:eastAsiaTheme="minorEastAsia" w:hAnsi="Segoe UI" w:cs="Segoe UI"/>
      <w:sz w:val="24"/>
      <w:szCs w:val="24"/>
      <w:lang w:eastAsia="en-IN" w:bidi="te-IN"/>
    </w:rPr>
  </w:style>
  <w:style w:type="character" w:customStyle="1" w:styleId="Heading2Char">
    <w:name w:val="Heading 2 Char"/>
    <w:basedOn w:val="DefaultParagraphFont"/>
    <w:link w:val="Heading2"/>
    <w:uiPriority w:val="9"/>
    <w:rsid w:val="006E3169"/>
    <w:rPr>
      <w:rFonts w:ascii="Segoe UI" w:eastAsiaTheme="minorEastAsia" w:hAnsi="Segoe UI" w:cs="Segoe UI"/>
      <w:b/>
      <w:bCs/>
      <w:sz w:val="28"/>
      <w:szCs w:val="28"/>
      <w:lang w:eastAsia="en-IN" w:bidi="te-IN"/>
    </w:rPr>
  </w:style>
  <w:style w:type="paragraph" w:customStyle="1" w:styleId="TableParagraph">
    <w:name w:val="Table Paragraph"/>
    <w:basedOn w:val="Normal"/>
    <w:uiPriority w:val="1"/>
    <w:qFormat/>
    <w:rsid w:val="006E3169"/>
    <w:pPr>
      <w:widowControl w:val="0"/>
      <w:autoSpaceDE w:val="0"/>
      <w:autoSpaceDN w:val="0"/>
      <w:adjustRightInd w:val="0"/>
      <w:spacing w:after="0" w:line="240" w:lineRule="auto"/>
    </w:pPr>
    <w:rPr>
      <w:rFonts w:ascii="Segoe UI" w:eastAsiaTheme="minorEastAsia" w:hAnsi="Segoe UI" w:cs="Segoe UI"/>
      <w:sz w:val="24"/>
      <w:szCs w:val="24"/>
      <w:lang w:eastAsia="en-IN" w:bidi="te-IN"/>
    </w:rPr>
  </w:style>
  <w:style w:type="character" w:customStyle="1" w:styleId="Heading5Char">
    <w:name w:val="Heading 5 Char"/>
    <w:basedOn w:val="DefaultParagraphFont"/>
    <w:link w:val="Heading5"/>
    <w:uiPriority w:val="9"/>
    <w:rsid w:val="0003746E"/>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C86927"/>
    <w:rPr>
      <w:sz w:val="16"/>
      <w:szCs w:val="16"/>
    </w:rPr>
  </w:style>
  <w:style w:type="paragraph" w:styleId="CommentText">
    <w:name w:val="annotation text"/>
    <w:basedOn w:val="Normal"/>
    <w:link w:val="CommentTextChar"/>
    <w:uiPriority w:val="99"/>
    <w:semiHidden/>
    <w:unhideWhenUsed/>
    <w:rsid w:val="00C86927"/>
    <w:pPr>
      <w:spacing w:line="240" w:lineRule="auto"/>
    </w:pPr>
    <w:rPr>
      <w:sz w:val="20"/>
      <w:szCs w:val="18"/>
    </w:rPr>
  </w:style>
  <w:style w:type="character" w:customStyle="1" w:styleId="CommentTextChar">
    <w:name w:val="Comment Text Char"/>
    <w:basedOn w:val="DefaultParagraphFont"/>
    <w:link w:val="CommentText"/>
    <w:uiPriority w:val="99"/>
    <w:semiHidden/>
    <w:rsid w:val="00C86927"/>
    <w:rPr>
      <w:sz w:val="20"/>
      <w:szCs w:val="18"/>
    </w:rPr>
  </w:style>
  <w:style w:type="paragraph" w:styleId="CommentSubject">
    <w:name w:val="annotation subject"/>
    <w:basedOn w:val="CommentText"/>
    <w:next w:val="CommentText"/>
    <w:link w:val="CommentSubjectChar"/>
    <w:uiPriority w:val="99"/>
    <w:semiHidden/>
    <w:unhideWhenUsed/>
    <w:rsid w:val="00C86927"/>
    <w:rPr>
      <w:b/>
      <w:bCs/>
    </w:rPr>
  </w:style>
  <w:style w:type="character" w:customStyle="1" w:styleId="CommentSubjectChar">
    <w:name w:val="Comment Subject Char"/>
    <w:basedOn w:val="CommentTextChar"/>
    <w:link w:val="CommentSubject"/>
    <w:uiPriority w:val="99"/>
    <w:semiHidden/>
    <w:rsid w:val="00C86927"/>
    <w:rPr>
      <w:b/>
      <w:bCs/>
      <w:sz w:val="20"/>
      <w:szCs w:val="18"/>
    </w:rPr>
  </w:style>
  <w:style w:type="paragraph" w:styleId="BalloonText">
    <w:name w:val="Balloon Text"/>
    <w:basedOn w:val="Normal"/>
    <w:link w:val="BalloonTextChar"/>
    <w:uiPriority w:val="99"/>
    <w:semiHidden/>
    <w:unhideWhenUsed/>
    <w:rsid w:val="00C8692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86927"/>
    <w:rPr>
      <w:rFonts w:ascii="Segoe UI" w:hAnsi="Segoe UI" w:cs="Mangal"/>
      <w:sz w:val="18"/>
      <w:szCs w:val="16"/>
    </w:rPr>
  </w:style>
  <w:style w:type="paragraph" w:customStyle="1" w:styleId="xdefault">
    <w:name w:val="x_default"/>
    <w:basedOn w:val="Normal"/>
    <w:rsid w:val="006C64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ParagraphChar">
    <w:name w:val="List Paragraph Char"/>
    <w:aliases w:val="1.1.1_List Paragraph Char,List_Paragraph Char,Multilevel para_II Char,List Paragraph1 Char,Citation List Char,List Paragraph Char Char Char,Bullet 1 Char,Use Case List Paragraph Char,Graphic Char,Table of contents numbered Char"/>
    <w:link w:val="ListParagraph"/>
    <w:uiPriority w:val="34"/>
    <w:qFormat/>
    <w:locked/>
    <w:rsid w:val="004F3A7B"/>
    <w:rPr>
      <w:rFonts w:ascii="Segoe UI" w:eastAsiaTheme="minorEastAsia" w:hAnsi="Segoe UI" w:cs="Segoe UI"/>
      <w:sz w:val="24"/>
      <w:szCs w:val="24"/>
      <w:lang w:eastAsia="en-IN" w:bidi="te-IN"/>
    </w:rPr>
  </w:style>
  <w:style w:type="character" w:customStyle="1" w:styleId="Heading1Char">
    <w:name w:val="Heading 1 Char"/>
    <w:basedOn w:val="DefaultParagraphFont"/>
    <w:link w:val="Heading1"/>
    <w:uiPriority w:val="9"/>
    <w:rsid w:val="00A64DB0"/>
    <w:rPr>
      <w:rFonts w:asciiTheme="majorHAnsi" w:eastAsiaTheme="majorEastAsia" w:hAnsiTheme="majorHAnsi" w:cs="Mangal"/>
      <w:b/>
      <w:bCs/>
      <w:color w:val="2E74B5"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143474727">
      <w:bodyDiv w:val="1"/>
      <w:marLeft w:val="0"/>
      <w:marRight w:val="0"/>
      <w:marTop w:val="0"/>
      <w:marBottom w:val="0"/>
      <w:divBdr>
        <w:top w:val="none" w:sz="0" w:space="0" w:color="auto"/>
        <w:left w:val="none" w:sz="0" w:space="0" w:color="auto"/>
        <w:bottom w:val="none" w:sz="0" w:space="0" w:color="auto"/>
        <w:right w:val="none" w:sz="0" w:space="0" w:color="auto"/>
      </w:divBdr>
    </w:div>
    <w:div w:id="835151917">
      <w:bodyDiv w:val="1"/>
      <w:marLeft w:val="0"/>
      <w:marRight w:val="0"/>
      <w:marTop w:val="0"/>
      <w:marBottom w:val="0"/>
      <w:divBdr>
        <w:top w:val="none" w:sz="0" w:space="0" w:color="auto"/>
        <w:left w:val="none" w:sz="0" w:space="0" w:color="auto"/>
        <w:bottom w:val="none" w:sz="0" w:space="0" w:color="auto"/>
        <w:right w:val="none" w:sz="0" w:space="0" w:color="auto"/>
      </w:divBdr>
    </w:div>
    <w:div w:id="1469738753">
      <w:bodyDiv w:val="1"/>
      <w:marLeft w:val="0"/>
      <w:marRight w:val="0"/>
      <w:marTop w:val="0"/>
      <w:marBottom w:val="0"/>
      <w:divBdr>
        <w:top w:val="none" w:sz="0" w:space="0" w:color="auto"/>
        <w:left w:val="none" w:sz="0" w:space="0" w:color="auto"/>
        <w:bottom w:val="none" w:sz="0" w:space="0" w:color="auto"/>
        <w:right w:val="none" w:sz="0" w:space="0" w:color="auto"/>
      </w:divBdr>
    </w:div>
    <w:div w:id="1843549351">
      <w:bodyDiv w:val="1"/>
      <w:marLeft w:val="0"/>
      <w:marRight w:val="0"/>
      <w:marTop w:val="0"/>
      <w:marBottom w:val="0"/>
      <w:divBdr>
        <w:top w:val="none" w:sz="0" w:space="0" w:color="auto"/>
        <w:left w:val="none" w:sz="0" w:space="0" w:color="auto"/>
        <w:bottom w:val="none" w:sz="0" w:space="0" w:color="auto"/>
        <w:right w:val="none" w:sz="0" w:space="0" w:color="auto"/>
      </w:divBdr>
    </w:div>
    <w:div w:id="190017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79373-EC11-47E2-875C-D357C10A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NFDB</dc:creator>
  <cp:lastModifiedBy>User</cp:lastModifiedBy>
  <cp:revision>4</cp:revision>
  <dcterms:created xsi:type="dcterms:W3CDTF">2020-11-01T10:56:00Z</dcterms:created>
  <dcterms:modified xsi:type="dcterms:W3CDTF">2020-11-01T12:09:00Z</dcterms:modified>
</cp:coreProperties>
</file>